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right"/>
        <w:rPr>
          <w:rFonts w:ascii="Cambria" w:hAnsi="Cambria"/>
          <w:b/>
          <w:b/>
          <w:i/>
          <w:i/>
          <w:color w:val="00B0F0"/>
          <w:sz w:val="30"/>
          <w:szCs w:val="30"/>
        </w:rPr>
      </w:pPr>
      <w:r>
        <w:rPr>
          <w:rFonts w:ascii="Cambria" w:hAnsi="Cambria"/>
          <w:b/>
          <w:i/>
          <w:color w:val="00B0F0"/>
          <w:sz w:val="30"/>
          <w:szCs w:val="30"/>
        </w:rPr>
        <w:t>Второе информационное письмо</w:t>
      </w:r>
    </w:p>
    <w:p>
      <w:pPr>
        <w:pStyle w:val="NoSpacing"/>
        <w:jc w:val="right"/>
        <w:rPr>
          <w:rFonts w:ascii="Cambria" w:hAnsi="Cambria"/>
          <w:b/>
          <w:b/>
          <w:i/>
          <w:i/>
          <w:color w:val="00B0F0"/>
          <w:sz w:val="30"/>
          <w:szCs w:val="30"/>
        </w:rPr>
      </w:pPr>
      <w:r>
        <w:rPr>
          <w:rFonts w:ascii="Cambria" w:hAnsi="Cambria"/>
          <w:b/>
          <w:i/>
          <w:color w:val="00B0F0"/>
          <w:sz w:val="30"/>
          <w:szCs w:val="30"/>
        </w:rPr>
      </w:r>
    </w:p>
    <w:p>
      <w:pPr>
        <w:pStyle w:val="NoSpacing"/>
        <w:jc w:val="right"/>
        <w:rPr>
          <w:rFonts w:ascii="Cambria" w:hAnsi="Cambria"/>
          <w:b/>
          <w:b/>
          <w:i/>
          <w:i/>
          <w:color w:val="00B0F0"/>
          <w:sz w:val="30"/>
          <w:szCs w:val="30"/>
        </w:rPr>
      </w:pPr>
      <w:r>
        <w:rPr>
          <w:rFonts w:ascii="Cambria" w:hAnsi="Cambria"/>
          <w:b/>
          <w:i/>
          <w:color w:val="00B0F0"/>
          <w:sz w:val="30"/>
          <w:szCs w:val="30"/>
        </w:rPr>
      </w:r>
    </w:p>
    <w:p>
      <w:pPr>
        <w:pStyle w:val="NoSpacing"/>
        <w:jc w:val="center"/>
        <w:rPr>
          <w:rFonts w:ascii="Cambria" w:hAnsi="Cambria"/>
          <w:sz w:val="28"/>
          <w:szCs w:val="28"/>
        </w:rPr>
      </w:pPr>
      <w:r>
        <w:rPr>
          <w:rFonts w:ascii="Cambria" w:hAnsi="Cambria"/>
          <w:sz w:val="28"/>
          <w:szCs w:val="28"/>
        </w:rPr>
      </w:r>
    </w:p>
    <w:tbl>
      <w:tblPr>
        <w:tblStyle w:val="a9"/>
        <w:tblW w:w="6663" w:type="dxa"/>
        <w:jc w:val="center"/>
        <w:tblInd w:w="0" w:type="dxa"/>
        <w:tblCellMar>
          <w:top w:w="0" w:type="dxa"/>
          <w:left w:w="108" w:type="dxa"/>
          <w:bottom w:w="0" w:type="dxa"/>
          <w:right w:w="108" w:type="dxa"/>
        </w:tblCellMar>
        <w:tblLook w:firstRow="1" w:noVBand="1" w:lastRow="0" w:firstColumn="1" w:lastColumn="0" w:noHBand="0" w:val="04a0"/>
      </w:tblPr>
      <w:tblGrid>
        <w:gridCol w:w="3544"/>
        <w:gridCol w:w="3118"/>
      </w:tblGrid>
      <w:tr>
        <w:trPr/>
        <w:tc>
          <w:tcPr>
            <w:tcW w:w="3544" w:type="dxa"/>
            <w:tcBorders>
              <w:top w:val="nil"/>
              <w:left w:val="nil"/>
              <w:bottom w:val="nil"/>
              <w:right w:val="nil"/>
              <w:insideH w:val="nil"/>
              <w:insideV w:val="nil"/>
            </w:tcBorders>
            <w:shd w:fill="auto" w:val="clear"/>
          </w:tcPr>
          <w:p>
            <w:pPr>
              <w:pStyle w:val="NoSpacing"/>
              <w:spacing w:lineRule="auto" w:line="240" w:before="0" w:after="0"/>
              <w:jc w:val="center"/>
              <w:rPr>
                <w:rFonts w:ascii="Cambria" w:hAnsi="Cambria"/>
                <w:sz w:val="28"/>
                <w:szCs w:val="28"/>
              </w:rPr>
            </w:pPr>
            <w:r>
              <w:drawing>
                <wp:anchor behindDoc="0" distT="0" distB="7620" distL="114300" distR="119380" simplePos="0" locked="0" layoutInCell="1" allowOverlap="1" relativeHeight="2">
                  <wp:simplePos x="0" y="0"/>
                  <wp:positionH relativeFrom="margin">
                    <wp:posOffset>1125220</wp:posOffset>
                  </wp:positionH>
                  <wp:positionV relativeFrom="paragraph">
                    <wp:posOffset>635</wp:posOffset>
                  </wp:positionV>
                  <wp:extent cx="718820" cy="754380"/>
                  <wp:effectExtent l="0" t="0" r="0" b="0"/>
                  <wp:wrapTight wrapText="bothSides">
                    <wp:wrapPolygon edited="0">
                      <wp:start x="-167" y="0"/>
                      <wp:lineTo x="-167" y="21110"/>
                      <wp:lineTo x="21168" y="21110"/>
                      <wp:lineTo x="21168" y="0"/>
                      <wp:lineTo x="-167" y="0"/>
                    </wp:wrapPolygon>
                  </wp:wrapTight>
                  <wp:docPr id="1" name="Рисунок 1" descr="E:\Наташа-TEMP\НАТАША\HOME4\НАТАША\2012\лого 2012\Логотип Дом Волошин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E:\Наташа-TEMP\НАТАША\HOME4\НАТАША\2012\лого 2012\Логотип Дом Волошина 1.jpg"/>
                          <pic:cNvPicPr>
                            <a:picLocks noChangeAspect="1" noChangeArrowheads="1"/>
                          </pic:cNvPicPr>
                        </pic:nvPicPr>
                        <pic:blipFill>
                          <a:blip r:embed="rId2"/>
                          <a:stretch>
                            <a:fillRect/>
                          </a:stretch>
                        </pic:blipFill>
                        <pic:spPr bwMode="auto">
                          <a:xfrm>
                            <a:off x="0" y="0"/>
                            <a:ext cx="718820" cy="754380"/>
                          </a:xfrm>
                          <a:prstGeom prst="rect">
                            <a:avLst/>
                          </a:prstGeom>
                        </pic:spPr>
                      </pic:pic>
                    </a:graphicData>
                  </a:graphic>
                </wp:anchor>
              </w:drawing>
            </w:r>
            <w:r>
              <w:rPr>
                <w:rFonts w:ascii="Cambria" w:hAnsi="Cambria"/>
                <w:sz w:val="28"/>
                <w:szCs w:val="28"/>
              </w:rPr>
              <w:t xml:space="preserve"> </w:t>
            </w:r>
            <w:r>
              <w:rPr>
                <w:rFonts w:ascii="Cambria" w:hAnsi="Cambria"/>
                <w:sz w:val="28"/>
                <w:szCs w:val="28"/>
              </w:rPr>
              <w:t xml:space="preserve">                </w:t>
            </w:r>
          </w:p>
        </w:tc>
        <w:tc>
          <w:tcPr>
            <w:tcW w:w="3118" w:type="dxa"/>
            <w:tcBorders>
              <w:top w:val="nil"/>
              <w:left w:val="nil"/>
              <w:bottom w:val="nil"/>
              <w:right w:val="nil"/>
              <w:insideH w:val="nil"/>
              <w:insideV w:val="nil"/>
            </w:tcBorders>
            <w:shd w:fill="auto" w:val="clear"/>
          </w:tcPr>
          <w:p>
            <w:pPr>
              <w:pStyle w:val="NoSpacing"/>
              <w:spacing w:lineRule="auto" w:line="240" w:before="0" w:after="0"/>
              <w:rPr>
                <w:rFonts w:ascii="Cambria" w:hAnsi="Cambria"/>
                <w:sz w:val="28"/>
                <w:szCs w:val="28"/>
              </w:rPr>
            </w:pPr>
            <w:r>
              <w:rPr/>
              <w:drawing>
                <wp:inline distT="0" distB="3810" distL="0" distR="6350">
                  <wp:extent cx="698500" cy="472440"/>
                  <wp:effectExtent l="0" t="0" r="0" b="0"/>
                  <wp:docPr id="2" name="Рисунок 2" descr="L:\DISK_D\Мои документы\ИРА\РМЭ_исслед_группа\РМЭ_Логотипы\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L:\DISK_D\Мои документы\ИРА\РМЭ_исслед_группа\РМЭ_Логотипы\1_1.jpg"/>
                          <pic:cNvPicPr>
                            <a:picLocks noChangeAspect="1" noChangeArrowheads="1"/>
                          </pic:cNvPicPr>
                        </pic:nvPicPr>
                        <pic:blipFill>
                          <a:blip r:embed="rId3"/>
                          <a:stretch>
                            <a:fillRect/>
                          </a:stretch>
                        </pic:blipFill>
                        <pic:spPr bwMode="auto">
                          <a:xfrm>
                            <a:off x="0" y="0"/>
                            <a:ext cx="698500" cy="472440"/>
                          </a:xfrm>
                          <a:prstGeom prst="rect">
                            <a:avLst/>
                          </a:prstGeom>
                        </pic:spPr>
                      </pic:pic>
                    </a:graphicData>
                  </a:graphic>
                </wp:inline>
              </w:drawing>
            </w:r>
          </w:p>
        </w:tc>
      </w:tr>
    </w:tbl>
    <w:p>
      <w:pPr>
        <w:pStyle w:val="NoSpacing"/>
        <w:jc w:val="center"/>
        <w:rPr>
          <w:rFonts w:ascii="Cambria" w:hAnsi="Cambria"/>
          <w:sz w:val="28"/>
          <w:szCs w:val="28"/>
        </w:rPr>
      </w:pPr>
      <w:r>
        <w:rPr>
          <w:rFonts w:ascii="Cambria" w:hAnsi="Cambria"/>
          <w:sz w:val="28"/>
          <w:szCs w:val="28"/>
        </w:rPr>
      </w:r>
    </w:p>
    <w:p>
      <w:pPr>
        <w:pStyle w:val="NoSpacing"/>
        <w:jc w:val="center"/>
        <w:rPr>
          <w:rFonts w:ascii="Cambria" w:hAnsi="Cambria" w:cs="Times New Roman"/>
          <w:b/>
          <w:b/>
        </w:rPr>
      </w:pPr>
      <w:r>
        <w:rPr>
          <w:rFonts w:cs="Times New Roman" w:ascii="Cambria" w:hAnsi="Cambria"/>
          <w:b/>
        </w:rPr>
        <w:t xml:space="preserve">Дом-музей М.А. Волошина </w:t>
      </w:r>
    </w:p>
    <w:p>
      <w:pPr>
        <w:pStyle w:val="NoSpacing"/>
        <w:jc w:val="center"/>
        <w:rPr>
          <w:rFonts w:ascii="Cambria" w:hAnsi="Cambria" w:cs="Times New Roman"/>
          <w:b/>
          <w:b/>
          <w:highlight w:val="white"/>
        </w:rPr>
      </w:pPr>
      <w:r>
        <w:rPr>
          <w:rFonts w:cs="Times New Roman" w:ascii="Cambria" w:hAnsi="Cambria"/>
          <w:b/>
        </w:rPr>
        <w:t>(</w:t>
      </w:r>
      <w:r>
        <w:rPr>
          <w:rFonts w:cs="Times New Roman" w:ascii="Cambria" w:hAnsi="Cambria"/>
          <w:b/>
          <w:shd w:fill="FFFFFF" w:val="clear"/>
        </w:rPr>
        <w:t xml:space="preserve">Историко-культурный и мемориальный музей-заповедник </w:t>
      </w:r>
    </w:p>
    <w:p>
      <w:pPr>
        <w:pStyle w:val="NoSpacing"/>
        <w:jc w:val="center"/>
        <w:rPr>
          <w:rFonts w:ascii="Cambria" w:hAnsi="Cambria" w:cs="Times New Roman"/>
          <w:b/>
          <w:b/>
        </w:rPr>
      </w:pPr>
      <w:r>
        <w:rPr>
          <w:rFonts w:cs="Times New Roman" w:ascii="Cambria" w:hAnsi="Cambria"/>
          <w:b/>
          <w:shd w:fill="FFFFFF" w:val="clear"/>
        </w:rPr>
        <w:t>«Киммерия М.А. Волошина»)</w:t>
      </w:r>
    </w:p>
    <w:p>
      <w:pPr>
        <w:pStyle w:val="NoSpacing"/>
        <w:jc w:val="center"/>
        <w:rPr>
          <w:rStyle w:val="S1"/>
          <w:rFonts w:ascii="Cambria" w:hAnsi="Cambria" w:cs="Times New Roman"/>
          <w:b/>
          <w:b/>
          <w:bCs/>
        </w:rPr>
      </w:pPr>
      <w:r>
        <w:rPr>
          <w:rFonts w:cs="Times New Roman" w:ascii="Cambria" w:hAnsi="Cambria"/>
          <w:b/>
        </w:rPr>
        <w:t>Исследовательская группа «Российская музейная энциклопедия</w:t>
      </w:r>
      <w:r>
        <w:rPr>
          <w:rStyle w:val="S1"/>
          <w:rFonts w:cs="Times New Roman" w:ascii="Cambria" w:hAnsi="Cambria"/>
          <w:b/>
          <w:bCs/>
        </w:rPr>
        <w:t xml:space="preserve">» </w:t>
      </w:r>
    </w:p>
    <w:p>
      <w:pPr>
        <w:pStyle w:val="NoSpacing"/>
        <w:jc w:val="center"/>
        <w:rPr>
          <w:rFonts w:ascii="Cambria" w:hAnsi="Cambria" w:cs="Times New Roman"/>
          <w:b/>
          <w:b/>
        </w:rPr>
      </w:pPr>
      <w:r>
        <w:rPr>
          <w:rStyle w:val="S1"/>
          <w:rFonts w:cs="Times New Roman" w:ascii="Cambria" w:hAnsi="Cambria"/>
          <w:b/>
          <w:bCs/>
        </w:rPr>
        <w:t>(Новый институт культурологии)</w:t>
      </w:r>
    </w:p>
    <w:p>
      <w:pPr>
        <w:pStyle w:val="NoSpacing"/>
        <w:spacing w:before="120" w:after="0"/>
        <w:jc w:val="center"/>
        <w:rPr>
          <w:rFonts w:ascii="Cambria" w:hAnsi="Cambria" w:cs="Times New Roman"/>
          <w:i/>
          <w:i/>
        </w:rPr>
      </w:pPr>
      <w:r>
        <w:rPr>
          <w:rFonts w:cs="Times New Roman" w:ascii="Cambria" w:hAnsi="Cambria"/>
          <w:i/>
        </w:rPr>
        <w:t>при содействии</w:t>
      </w:r>
    </w:p>
    <w:p>
      <w:pPr>
        <w:pStyle w:val="NoSpacing"/>
        <w:jc w:val="center"/>
        <w:rPr>
          <w:rFonts w:ascii="Cambria" w:hAnsi="Cambria" w:cs="Times New Roman"/>
          <w:b/>
          <w:b/>
        </w:rPr>
      </w:pPr>
      <w:r>
        <w:rPr>
          <w:rFonts w:cs="Times New Roman" w:ascii="Cambria" w:hAnsi="Cambria"/>
          <w:b/>
        </w:rPr>
        <w:t>Министерства культуры Республики Крым</w:t>
      </w:r>
    </w:p>
    <w:p>
      <w:pPr>
        <w:pStyle w:val="NoSpacing"/>
        <w:jc w:val="center"/>
        <w:rPr>
          <w:rFonts w:ascii="Cambria" w:hAnsi="Cambria" w:cs="Times New Roman"/>
          <w:b/>
          <w:b/>
        </w:rPr>
      </w:pPr>
      <w:r>
        <w:rPr>
          <w:rFonts w:cs="Times New Roman" w:ascii="Cambria" w:hAnsi="Cambria"/>
          <w:b/>
        </w:rPr>
        <w:t>Крымского университета культуры, искусств и туризма</w:t>
      </w:r>
    </w:p>
    <w:p>
      <w:pPr>
        <w:pStyle w:val="NoSpacing"/>
        <w:jc w:val="center"/>
        <w:rPr>
          <w:rFonts w:ascii="Cambria" w:hAnsi="Cambria" w:cs="Times New Roman"/>
          <w:b/>
          <w:b/>
          <w:highlight w:val="white"/>
        </w:rPr>
      </w:pPr>
      <w:r>
        <w:rPr>
          <w:rFonts w:cs="Times New Roman" w:ascii="Cambria" w:hAnsi="Cambria"/>
          <w:b/>
        </w:rPr>
        <w:t>Кафедры музеологии Российского государственного гуманитарного университета</w:t>
      </w:r>
    </w:p>
    <w:p>
      <w:pPr>
        <w:pStyle w:val="NoSpacing"/>
        <w:jc w:val="center"/>
        <w:rPr>
          <w:rFonts w:ascii="Cambria" w:hAnsi="Cambria"/>
          <w:b/>
          <w:b/>
        </w:rPr>
      </w:pPr>
      <w:r>
        <w:rPr>
          <w:rFonts w:cs="Arial" w:ascii="Cambria" w:hAnsi="Cambria"/>
          <w:b/>
          <w:color w:val="000000"/>
          <w:shd w:fill="FFFFFF" w:val="clear"/>
        </w:rPr>
        <w:t xml:space="preserve">Научно-образовательного центра «Гражданское общество и социальные коммуникации» ИГСУ </w:t>
      </w:r>
      <w:r>
        <w:rPr>
          <w:rFonts w:ascii="Cambria" w:hAnsi="Cambria"/>
          <w:b/>
        </w:rPr>
        <w:t>РАНХиГС при Президенте РФ</w:t>
      </w:r>
    </w:p>
    <w:p>
      <w:pPr>
        <w:pStyle w:val="NoSpacing"/>
        <w:rPr>
          <w:rFonts w:ascii="Cambria" w:hAnsi="Cambria"/>
          <w:b/>
          <w:b/>
          <w:sz w:val="28"/>
          <w:szCs w:val="28"/>
        </w:rPr>
      </w:pPr>
      <w:r>
        <w:rPr>
          <w:rFonts w:ascii="Cambria" w:hAnsi="Cambria"/>
          <w:b/>
          <w:sz w:val="28"/>
          <w:szCs w:val="28"/>
        </w:rPr>
      </w:r>
    </w:p>
    <w:p>
      <w:pPr>
        <w:pStyle w:val="NoSpacing"/>
        <w:jc w:val="center"/>
        <w:rPr>
          <w:rFonts w:ascii="Cambria" w:hAnsi="Cambria" w:cs="Times New Roman"/>
          <w:i/>
          <w:i/>
          <w:sz w:val="28"/>
          <w:szCs w:val="28"/>
        </w:rPr>
      </w:pPr>
      <w:r>
        <w:rPr>
          <w:rFonts w:cs="Times New Roman" w:ascii="Cambria" w:hAnsi="Cambria"/>
          <w:i/>
          <w:sz w:val="28"/>
          <w:szCs w:val="28"/>
        </w:rPr>
        <w:t>Приглашают Вас принять участие в работе</w:t>
      </w:r>
    </w:p>
    <w:p>
      <w:pPr>
        <w:pStyle w:val="NoSpacing"/>
        <w:spacing w:before="120" w:after="0"/>
        <w:jc w:val="center"/>
        <w:rPr>
          <w:rFonts w:ascii="Cambria" w:hAnsi="Cambria"/>
          <w:b/>
          <w:b/>
          <w:color w:val="C00000"/>
          <w:sz w:val="36"/>
          <w:szCs w:val="36"/>
        </w:rPr>
      </w:pPr>
      <w:r>
        <w:rPr>
          <w:rFonts w:ascii="Cambria" w:hAnsi="Cambria"/>
          <w:b/>
          <w:color w:val="C00000"/>
          <w:sz w:val="36"/>
          <w:szCs w:val="36"/>
        </w:rPr>
        <w:t xml:space="preserve">Крымской музеологической школы </w:t>
      </w:r>
    </w:p>
    <w:p>
      <w:pPr>
        <w:pStyle w:val="NoSpacing"/>
        <w:jc w:val="center"/>
        <w:rPr>
          <w:rFonts w:ascii="Cambria" w:hAnsi="Cambria"/>
          <w:b/>
          <w:b/>
          <w:color w:val="C00000"/>
          <w:sz w:val="36"/>
          <w:szCs w:val="36"/>
        </w:rPr>
      </w:pPr>
      <w:r>
        <w:rPr>
          <w:rFonts w:ascii="Cambria" w:hAnsi="Cambria"/>
          <w:b/>
          <w:color w:val="C00000"/>
          <w:sz w:val="36"/>
          <w:szCs w:val="36"/>
        </w:rPr>
        <w:t>«Museum Studio»</w:t>
      </w:r>
    </w:p>
    <w:p>
      <w:pPr>
        <w:pStyle w:val="NoSpacing"/>
        <w:jc w:val="center"/>
        <w:rPr>
          <w:rFonts w:ascii="Cambria" w:hAnsi="Cambria"/>
          <w:color w:val="C00000"/>
          <w:sz w:val="36"/>
          <w:szCs w:val="36"/>
        </w:rPr>
      </w:pPr>
      <w:r>
        <w:rPr/>
        <w:drawing>
          <wp:inline distT="0" distB="8890" distL="0" distR="8890">
            <wp:extent cx="1381760" cy="1381760"/>
            <wp:effectExtent l="0" t="0" r="0" b="0"/>
            <wp:docPr id="3" name="Рисунок 3" descr="L:\DISK_D\Мои документы\ИРА\A_В РАБОТЕ_2016\Музейная студия\ЛОГОТИП\last-2\Килик_с контур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L:\DISK_D\Мои документы\ИРА\A_В РАБОТЕ_2016\Музейная студия\ЛОГОТИП\last-2\Килик_с контуром.jpg"/>
                    <pic:cNvPicPr>
                      <a:picLocks noChangeAspect="1" noChangeArrowheads="1"/>
                    </pic:cNvPicPr>
                  </pic:nvPicPr>
                  <pic:blipFill>
                    <a:blip r:embed="rId4"/>
                    <a:stretch>
                      <a:fillRect/>
                    </a:stretch>
                  </pic:blipFill>
                  <pic:spPr bwMode="auto">
                    <a:xfrm>
                      <a:off x="0" y="0"/>
                      <a:ext cx="1381760" cy="1381760"/>
                    </a:xfrm>
                    <a:prstGeom prst="rect">
                      <a:avLst/>
                    </a:prstGeom>
                  </pic:spPr>
                </pic:pic>
              </a:graphicData>
            </a:graphic>
          </wp:inline>
        </w:drawing>
      </w:r>
    </w:p>
    <w:p>
      <w:pPr>
        <w:pStyle w:val="NoSpacing"/>
        <w:jc w:val="center"/>
        <w:rPr>
          <w:rFonts w:ascii="Cambria" w:hAnsi="Cambria"/>
          <w:b/>
          <w:b/>
          <w:color w:val="C00000"/>
          <w:sz w:val="28"/>
          <w:szCs w:val="28"/>
          <w:lang w:eastAsia="ru-RU"/>
        </w:rPr>
      </w:pPr>
      <w:r>
        <w:rPr>
          <w:rFonts w:ascii="Cambria" w:hAnsi="Cambria"/>
          <w:b/>
          <w:color w:val="C00000"/>
          <w:sz w:val="28"/>
          <w:szCs w:val="28"/>
          <w:lang w:eastAsia="ru-RU"/>
        </w:rPr>
        <w:t xml:space="preserve">Четвертая сессия </w:t>
      </w:r>
    </w:p>
    <w:p>
      <w:pPr>
        <w:pStyle w:val="NoSpacing"/>
        <w:spacing w:before="120" w:after="0"/>
        <w:jc w:val="center"/>
        <w:rPr>
          <w:rFonts w:ascii="Cambria" w:hAnsi="Cambria" w:eastAsia="Times New Roman" w:cs="Times New Roman"/>
          <w:b/>
          <w:b/>
          <w:color w:val="000000"/>
          <w:sz w:val="28"/>
          <w:szCs w:val="28"/>
          <w:lang w:eastAsia="ru-RU"/>
        </w:rPr>
      </w:pPr>
      <w:r>
        <w:rPr>
          <w:rFonts w:eastAsia="Times New Roman" w:cs="Times New Roman" w:ascii="Cambria" w:hAnsi="Cambria"/>
          <w:b/>
          <w:color w:val="000000"/>
          <w:sz w:val="28"/>
          <w:szCs w:val="28"/>
          <w:lang w:eastAsia="ru-RU"/>
        </w:rPr>
        <w:t>20-26 мая 2019 г., Коктебель, Республика Крым</w:t>
      </w:r>
    </w:p>
    <w:p>
      <w:pPr>
        <w:pStyle w:val="NoSpacing"/>
        <w:spacing w:before="120" w:after="0"/>
        <w:jc w:val="both"/>
        <w:rPr>
          <w:rFonts w:ascii="Cambria" w:hAnsi="Cambria" w:cs="Times New Roman"/>
          <w:sz w:val="26"/>
          <w:szCs w:val="26"/>
          <w:lang w:val="be-BY"/>
        </w:rPr>
      </w:pPr>
      <w:r>
        <w:rPr>
          <w:rFonts w:cs="Times New Roman" w:ascii="Cambria" w:hAnsi="Cambria"/>
          <w:sz w:val="26"/>
          <w:szCs w:val="26"/>
        </w:rPr>
        <w:t>Крымская музеологическая школа – это новационный проект, цель которого –</w:t>
      </w:r>
      <w:r>
        <w:rPr>
          <w:rFonts w:cs="Times New Roman" w:ascii="Cambria" w:hAnsi="Cambria"/>
          <w:sz w:val="26"/>
          <w:szCs w:val="26"/>
          <w:lang w:val="be-BY"/>
        </w:rPr>
        <w:t xml:space="preserve"> повышение профессионального уровня и квалификации музейных специалистов страны. Формат Школы включает разнообразные формы работы: образовательные модули, мастер-классы, семинар, практические занятия, дискуссии и круглые столы, конкурс студенческих проектов, кинопоказы, которые проводят ведущие эксперты-музеологи, практики музейного дела, специалисты по работе с наследием.</w:t>
      </w:r>
    </w:p>
    <w:p>
      <w:pPr>
        <w:pStyle w:val="Normal"/>
        <w:spacing w:before="120" w:after="0"/>
        <w:jc w:val="both"/>
        <w:rPr>
          <w:rFonts w:ascii="Cambria" w:hAnsi="Cambria"/>
          <w:sz w:val="26"/>
          <w:szCs w:val="26"/>
        </w:rPr>
      </w:pPr>
      <w:r>
        <w:rPr>
          <w:rFonts w:ascii="Cambria" w:hAnsi="Cambria"/>
          <w:sz w:val="26"/>
          <w:szCs w:val="26"/>
        </w:rPr>
        <w:t xml:space="preserve">Обучающая и дискуссионная площадка для музейных специалистов была торжественно открыта </w:t>
      </w:r>
      <w:r>
        <w:rPr>
          <w:rFonts w:ascii="Cambria" w:hAnsi="Cambria"/>
          <w:b/>
          <w:sz w:val="26"/>
          <w:szCs w:val="26"/>
        </w:rPr>
        <w:t>27 мая 2016 г</w:t>
      </w:r>
      <w:r>
        <w:rPr>
          <w:rFonts w:ascii="Cambria" w:hAnsi="Cambria"/>
          <w:sz w:val="26"/>
          <w:szCs w:val="26"/>
        </w:rPr>
        <w:t xml:space="preserve">. </w:t>
      </w:r>
      <w:r>
        <w:rPr>
          <w:rFonts w:ascii="Cambria" w:hAnsi="Cambria"/>
          <w:sz w:val="26"/>
          <w:szCs w:val="26"/>
          <w:lang w:val="be-BY"/>
        </w:rPr>
        <w:t>Вторая и Третья сессии состоялись в 2017 и 2018 гг. Программа повышения квалификации включала модули: учетно-хранительская работа, экспозиционно-выставочная и культурно-образовательная деятельность. Удостоверения о повышении квалификации получили 107 специалистов из 14-ти регионов страны. П</w:t>
      </w:r>
      <w:r>
        <w:rPr>
          <w:rFonts w:ascii="Cambria" w:hAnsi="Cambria"/>
          <w:sz w:val="26"/>
          <w:szCs w:val="26"/>
        </w:rPr>
        <w:t>о итогам работы этих сессий изданы три выпуска м</w:t>
      </w:r>
      <w:r>
        <w:rPr>
          <w:rFonts w:cs="Arial" w:ascii="Cambria" w:hAnsi="Cambria"/>
          <w:sz w:val="26"/>
          <w:szCs w:val="26"/>
        </w:rPr>
        <w:t>етодологических, методических и информационно-справочных материалов</w:t>
      </w:r>
      <w:r>
        <w:rPr>
          <w:rFonts w:ascii="Cambria" w:hAnsi="Cambria"/>
          <w:sz w:val="26"/>
          <w:szCs w:val="26"/>
        </w:rPr>
        <w:t xml:space="preserve"> «Музейные тетради» с конспектами лекций ведущих музейных экспертов.</w:t>
      </w:r>
    </w:p>
    <w:p>
      <w:pPr>
        <w:pStyle w:val="NoSpacing"/>
        <w:spacing w:before="120" w:after="0"/>
        <w:jc w:val="center"/>
        <w:rPr>
          <w:rFonts w:ascii="Cambria" w:hAnsi="Cambria" w:cs="Times New Roman"/>
          <w:b/>
          <w:b/>
          <w:sz w:val="26"/>
          <w:szCs w:val="26"/>
          <w:lang w:val="be-BY"/>
        </w:rPr>
      </w:pPr>
      <w:r>
        <w:rPr>
          <w:rFonts w:cs="Times New Roman" w:ascii="Cambria" w:hAnsi="Cambria"/>
          <w:b/>
          <w:sz w:val="26"/>
          <w:szCs w:val="26"/>
          <w:lang w:val="be-BY"/>
        </w:rPr>
        <w:t>Слушателям Школы выдается удостоверение о повышении квалификации установленного образца в количестве 36 часов</w:t>
      </w:r>
    </w:p>
    <w:p>
      <w:pPr>
        <w:pStyle w:val="NoSpacing"/>
        <w:spacing w:before="120" w:after="0"/>
        <w:jc w:val="both"/>
        <w:rPr>
          <w:rFonts w:ascii="Cambria" w:hAnsi="Cambria"/>
          <w:sz w:val="26"/>
          <w:szCs w:val="26"/>
          <w:lang w:val="be-BY"/>
        </w:rPr>
      </w:pPr>
      <w:r>
        <w:rPr>
          <w:rFonts w:ascii="Cambria" w:hAnsi="Cambria"/>
          <w:sz w:val="26"/>
          <w:szCs w:val="26"/>
          <w:lang w:val="be-BY"/>
        </w:rPr>
        <w:t>К участию приглашаются сотрудники музеев, специалисты сферы культуры и образования, заинтересованные в повышении уровня профессиональной компетентности, в обсуждении актуальных вопросов музеологии, в тесном общении с музейными специалистами из разных регионов страны.</w:t>
      </w:r>
    </w:p>
    <w:p>
      <w:pPr>
        <w:pStyle w:val="NoSpacing"/>
        <w:jc w:val="both"/>
        <w:rPr>
          <w:rFonts w:ascii="Cambria" w:hAnsi="Cambria"/>
          <w:sz w:val="26"/>
          <w:szCs w:val="26"/>
          <w:lang w:val="be-BY"/>
        </w:rPr>
      </w:pPr>
      <w:r>
        <w:rPr>
          <w:rFonts w:ascii="Cambria" w:hAnsi="Cambria"/>
          <w:sz w:val="26"/>
          <w:szCs w:val="26"/>
          <w:lang w:val="be-BY"/>
        </w:rPr>
      </w:r>
    </w:p>
    <w:p>
      <w:pPr>
        <w:pStyle w:val="NoSpacing"/>
        <w:jc w:val="both"/>
        <w:rPr>
          <w:rFonts w:ascii="Cambria" w:hAnsi="Cambria"/>
          <w:sz w:val="26"/>
          <w:szCs w:val="26"/>
          <w:lang w:val="be-BY"/>
        </w:rPr>
      </w:pPr>
      <w:r>
        <w:rPr>
          <w:rFonts w:ascii="Cambria" w:hAnsi="Cambria"/>
          <w:sz w:val="26"/>
          <w:szCs w:val="26"/>
          <w:lang w:val="be-BY"/>
        </w:rPr>
      </w:r>
    </w:p>
    <w:p>
      <w:pPr>
        <w:pStyle w:val="Normal"/>
        <w:spacing w:lineRule="auto" w:line="276"/>
        <w:jc w:val="center"/>
        <w:rPr>
          <w:rFonts w:ascii="Cambria" w:hAnsi="Cambria"/>
          <w:b/>
          <w:b/>
          <w:color w:val="C00000"/>
          <w:sz w:val="26"/>
          <w:szCs w:val="26"/>
          <w:u w:val="single"/>
        </w:rPr>
      </w:pPr>
      <w:r>
        <w:rPr>
          <w:rFonts w:ascii="Cambria" w:hAnsi="Cambria"/>
          <w:b/>
          <w:color w:val="C00000"/>
          <w:sz w:val="26"/>
          <w:szCs w:val="26"/>
          <w:u w:val="single"/>
        </w:rPr>
        <w:t>Программа повышения квалификации музейных работников в 2019 г. включает два модуля:</w:t>
      </w:r>
    </w:p>
    <w:p>
      <w:pPr>
        <w:pStyle w:val="Normal"/>
        <w:spacing w:lineRule="auto" w:line="276"/>
        <w:jc w:val="center"/>
        <w:rPr>
          <w:rFonts w:ascii="Cambria" w:hAnsi="Cambria"/>
          <w:b/>
          <w:b/>
          <w:sz w:val="26"/>
          <w:szCs w:val="26"/>
        </w:rPr>
      </w:pPr>
      <w:r>
        <w:rPr>
          <w:rFonts w:ascii="Cambria" w:hAnsi="Cambria"/>
          <w:b/>
          <w:sz w:val="26"/>
          <w:szCs w:val="26"/>
        </w:rPr>
      </w:r>
    </w:p>
    <w:p>
      <w:pPr>
        <w:pStyle w:val="Normal"/>
        <w:spacing w:lineRule="auto" w:line="276"/>
        <w:jc w:val="center"/>
        <w:rPr>
          <w:rFonts w:ascii="Cambria" w:hAnsi="Cambria"/>
          <w:b/>
          <w:b/>
          <w:sz w:val="26"/>
          <w:szCs w:val="26"/>
          <w:u w:val="single"/>
        </w:rPr>
      </w:pPr>
      <w:r>
        <w:rPr>
          <w:rFonts w:ascii="Cambria" w:hAnsi="Cambria"/>
          <w:b/>
          <w:sz w:val="26"/>
          <w:szCs w:val="26"/>
          <w:u w:val="single"/>
        </w:rPr>
        <w:t xml:space="preserve">Модуль </w:t>
      </w:r>
      <w:r>
        <w:rPr>
          <w:rFonts w:ascii="Cambria" w:hAnsi="Cambria"/>
          <w:b/>
          <w:sz w:val="26"/>
          <w:szCs w:val="26"/>
          <w:u w:val="single"/>
          <w:lang w:val="en-US"/>
        </w:rPr>
        <w:t>I</w:t>
      </w:r>
    </w:p>
    <w:p>
      <w:pPr>
        <w:pStyle w:val="NoSpacing"/>
        <w:spacing w:lineRule="auto" w:line="276"/>
        <w:jc w:val="center"/>
        <w:rPr>
          <w:rFonts w:ascii="Cambria" w:hAnsi="Cambria" w:cs="Arial"/>
          <w:b/>
          <w:b/>
          <w:color w:val="000000"/>
          <w:sz w:val="26"/>
          <w:szCs w:val="26"/>
          <w:highlight w:val="white"/>
        </w:rPr>
      </w:pPr>
      <w:r>
        <w:rPr>
          <w:rFonts w:cs="Arial" w:ascii="Cambria" w:hAnsi="Cambria"/>
          <w:b/>
          <w:color w:val="000000"/>
          <w:sz w:val="26"/>
          <w:szCs w:val="26"/>
          <w:shd w:fill="FFFFFF" w:val="clear"/>
        </w:rPr>
        <w:t xml:space="preserve">Выставка как социокультурный феномен и канал коммуникации </w:t>
      </w:r>
    </w:p>
    <w:p>
      <w:pPr>
        <w:pStyle w:val="NoSpacing"/>
        <w:spacing w:lineRule="auto" w:line="276"/>
        <w:jc w:val="center"/>
        <w:rPr>
          <w:rFonts w:ascii="Cambria" w:hAnsi="Cambria" w:cs="Arial"/>
          <w:b/>
          <w:b/>
          <w:color w:val="000000"/>
          <w:sz w:val="26"/>
          <w:szCs w:val="26"/>
          <w:highlight w:val="white"/>
        </w:rPr>
      </w:pPr>
      <w:r>
        <w:rPr>
          <w:rFonts w:cs="Arial" w:ascii="Cambria" w:hAnsi="Cambria"/>
          <w:b/>
          <w:color w:val="000000"/>
          <w:sz w:val="26"/>
          <w:szCs w:val="26"/>
          <w:shd w:fill="FFFFFF" w:val="clear"/>
        </w:rPr>
        <w:t>(теория и практика)</w:t>
      </w:r>
    </w:p>
    <w:p>
      <w:pPr>
        <w:pStyle w:val="NoSpacing"/>
        <w:spacing w:lineRule="auto" w:line="276"/>
        <w:jc w:val="center"/>
        <w:rPr>
          <w:rFonts w:ascii="Cambria" w:hAnsi="Cambria"/>
          <w:sz w:val="26"/>
          <w:szCs w:val="26"/>
        </w:rPr>
      </w:pPr>
      <w:r>
        <w:rPr>
          <w:rFonts w:ascii="Cambria" w:hAnsi="Cambria"/>
          <w:b/>
          <w:sz w:val="26"/>
          <w:szCs w:val="26"/>
        </w:rPr>
        <w:t>Содержание курса</w:t>
      </w:r>
      <w:r>
        <w:rPr>
          <w:rFonts w:ascii="Cambria" w:hAnsi="Cambria"/>
          <w:sz w:val="26"/>
          <w:szCs w:val="26"/>
        </w:rPr>
        <w:t xml:space="preserve"> (общее количество часов – 36)</w:t>
      </w:r>
    </w:p>
    <w:p>
      <w:pPr>
        <w:pStyle w:val="Normal"/>
        <w:spacing w:before="120" w:after="0"/>
        <w:rPr>
          <w:rFonts w:ascii="Cambria" w:hAnsi="Cambria"/>
        </w:rPr>
      </w:pPr>
      <w:r>
        <w:rPr>
          <w:rFonts w:ascii="Cambria" w:hAnsi="Cambria"/>
          <w:i/>
        </w:rPr>
        <w:t>Тема 1.</w:t>
      </w:r>
      <w:r>
        <w:rPr>
          <w:rFonts w:ascii="Cambria" w:hAnsi="Cambria"/>
          <w:b/>
        </w:rPr>
        <w:t xml:space="preserve"> </w:t>
      </w:r>
      <w:r>
        <w:rPr>
          <w:rFonts w:ascii="Cambria" w:hAnsi="Cambria"/>
        </w:rPr>
        <w:t>Выставочная деятельность в контексте государственной культурной политики.</w:t>
      </w:r>
    </w:p>
    <w:p>
      <w:pPr>
        <w:pStyle w:val="Normal"/>
        <w:spacing w:lineRule="auto" w:line="276"/>
        <w:rPr>
          <w:rFonts w:ascii="Cambria" w:hAnsi="Cambria"/>
        </w:rPr>
      </w:pPr>
      <w:r>
        <w:rPr>
          <w:rFonts w:ascii="Cambria" w:hAnsi="Cambria"/>
          <w:i/>
        </w:rPr>
        <w:t>Тема 2.</w:t>
      </w:r>
      <w:r>
        <w:rPr>
          <w:rFonts w:ascii="Cambria" w:hAnsi="Cambria"/>
        </w:rPr>
        <w:t xml:space="preserve"> Выставка как «коммуникативная система»: научная рефлексия и практический опыт.</w:t>
      </w:r>
    </w:p>
    <w:p>
      <w:pPr>
        <w:pStyle w:val="Normal"/>
        <w:rPr>
          <w:rFonts w:ascii="Cambria" w:hAnsi="Cambria"/>
        </w:rPr>
      </w:pPr>
      <w:r>
        <w:rPr>
          <w:rFonts w:ascii="Cambria" w:hAnsi="Cambria"/>
          <w:i/>
        </w:rPr>
        <w:t>Тема 3.</w:t>
      </w:r>
      <w:r>
        <w:rPr>
          <w:rFonts w:ascii="Cambria" w:hAnsi="Cambria"/>
        </w:rPr>
        <w:t xml:space="preserve"> От концепции до финисажа: этапы создания выставочного проекта, типология выставок.</w:t>
      </w:r>
    </w:p>
    <w:p>
      <w:pPr>
        <w:pStyle w:val="Normal"/>
        <w:rPr>
          <w:rFonts w:ascii="Cambria" w:hAnsi="Cambria"/>
        </w:rPr>
      </w:pPr>
      <w:r>
        <w:rPr>
          <w:rFonts w:ascii="Cambria" w:hAnsi="Cambria"/>
          <w:i/>
        </w:rPr>
        <w:t>Тема 4.</w:t>
      </w:r>
      <w:r>
        <w:rPr>
          <w:rFonts w:ascii="Cambria" w:hAnsi="Cambria"/>
        </w:rPr>
        <w:t xml:space="preserve"> Документационное сопровождение выставочного процесса.</w:t>
      </w:r>
    </w:p>
    <w:p>
      <w:pPr>
        <w:pStyle w:val="Normal"/>
        <w:rPr>
          <w:rFonts w:ascii="Cambria" w:hAnsi="Cambria"/>
        </w:rPr>
      </w:pPr>
      <w:r>
        <w:rPr>
          <w:rFonts w:ascii="Cambria" w:hAnsi="Cambria"/>
          <w:i/>
        </w:rPr>
        <w:t>Тема 5.</w:t>
      </w:r>
      <w:r>
        <w:rPr>
          <w:rFonts w:ascii="Cambria" w:hAnsi="Cambria"/>
        </w:rPr>
        <w:t xml:space="preserve"> Дизайнер и куратор современной выставки: проблемы и успех взаимодействия.</w:t>
      </w:r>
    </w:p>
    <w:p>
      <w:pPr>
        <w:pStyle w:val="Normal"/>
        <w:rPr>
          <w:rFonts w:ascii="Cambria" w:hAnsi="Cambria"/>
        </w:rPr>
      </w:pPr>
      <w:r>
        <w:rPr>
          <w:rFonts w:ascii="Cambria" w:hAnsi="Cambria"/>
          <w:i/>
        </w:rPr>
        <w:t>Тема 6</w:t>
      </w:r>
      <w:r>
        <w:rPr>
          <w:rFonts w:ascii="Cambria" w:hAnsi="Cambria"/>
        </w:rPr>
        <w:t>. Выставка и социокультурная стратификация общества: демонстрация стиля жизни.</w:t>
      </w:r>
    </w:p>
    <w:p>
      <w:pPr>
        <w:pStyle w:val="Normal"/>
        <w:rPr>
          <w:rFonts w:ascii="Cambria" w:hAnsi="Cambria"/>
        </w:rPr>
      </w:pPr>
      <w:r>
        <w:rPr>
          <w:rFonts w:ascii="Cambria" w:hAnsi="Cambria"/>
          <w:i/>
        </w:rPr>
        <w:t>Тема 7.</w:t>
      </w:r>
      <w:r>
        <w:rPr>
          <w:rFonts w:ascii="Cambria" w:hAnsi="Cambria"/>
        </w:rPr>
        <w:t xml:space="preserve"> Образовательные программы к выставке: жанры и смыслы.</w:t>
      </w:r>
    </w:p>
    <w:p>
      <w:pPr>
        <w:pStyle w:val="Normal"/>
        <w:rPr>
          <w:rFonts w:ascii="Cambria" w:hAnsi="Cambria"/>
        </w:rPr>
      </w:pPr>
      <w:r>
        <w:rPr>
          <w:rFonts w:ascii="Cambria" w:hAnsi="Cambria"/>
          <w:i/>
        </w:rPr>
        <w:t>Тема 8.</w:t>
      </w:r>
      <w:r>
        <w:rPr>
          <w:rFonts w:ascii="Cambria" w:hAnsi="Cambria"/>
        </w:rPr>
        <w:t xml:space="preserve"> Медиа-контексты и медиа-контент современной выставки. </w:t>
      </w:r>
    </w:p>
    <w:p>
      <w:pPr>
        <w:pStyle w:val="Normal"/>
        <w:rPr>
          <w:rFonts w:ascii="Cambria" w:hAnsi="Cambria"/>
        </w:rPr>
      </w:pPr>
      <w:r>
        <w:rPr>
          <w:rFonts w:ascii="Cambria" w:hAnsi="Cambria"/>
          <w:i/>
        </w:rPr>
        <w:t>Тема 9</w:t>
      </w:r>
      <w:r>
        <w:rPr>
          <w:rFonts w:ascii="Cambria" w:hAnsi="Cambria"/>
        </w:rPr>
        <w:t>. Современная выставочная деятельность как эффективный механизм в реализации социальных программ.</w:t>
      </w:r>
    </w:p>
    <w:p>
      <w:pPr>
        <w:pStyle w:val="Normal"/>
        <w:rPr>
          <w:rFonts w:ascii="Cambria" w:hAnsi="Cambria"/>
        </w:rPr>
      </w:pPr>
      <w:r>
        <w:rPr>
          <w:rFonts w:ascii="Cambria" w:hAnsi="Cambria"/>
          <w:i/>
        </w:rPr>
        <w:t>Проектный семинар</w:t>
      </w:r>
      <w:r>
        <w:rPr>
          <w:rFonts w:ascii="Cambria" w:hAnsi="Cambria"/>
        </w:rPr>
        <w:t xml:space="preserve">. Создание концепции выставки. </w:t>
      </w:r>
    </w:p>
    <w:p>
      <w:pPr>
        <w:pStyle w:val="Normal"/>
        <w:rPr>
          <w:rFonts w:ascii="Cambria" w:hAnsi="Cambria"/>
        </w:rPr>
      </w:pPr>
      <w:r>
        <w:rPr>
          <w:rFonts w:ascii="Cambria" w:hAnsi="Cambria"/>
          <w:i/>
        </w:rPr>
        <w:t>Деловая игра</w:t>
      </w:r>
      <w:r>
        <w:rPr>
          <w:rFonts w:ascii="Cambria" w:hAnsi="Cambria"/>
        </w:rPr>
        <w:t>. «Мой личный выставочный блокбастер».</w:t>
      </w:r>
    </w:p>
    <w:p>
      <w:pPr>
        <w:pStyle w:val="Normal"/>
        <w:spacing w:before="120" w:after="0"/>
        <w:jc w:val="both"/>
        <w:rPr>
          <w:rFonts w:ascii="Cambria" w:hAnsi="Cambria"/>
          <w:b/>
          <w:b/>
          <w:bCs/>
        </w:rPr>
      </w:pPr>
      <w:r>
        <w:rPr>
          <w:rFonts w:ascii="Cambria" w:hAnsi="Cambria"/>
          <w:b/>
        </w:rPr>
        <w:t>Автор курса</w:t>
      </w:r>
      <w:r>
        <w:rPr>
          <w:rFonts w:ascii="Cambria" w:hAnsi="Cambria"/>
        </w:rPr>
        <w:t xml:space="preserve"> – </w:t>
      </w:r>
      <w:r>
        <w:rPr>
          <w:rFonts w:ascii="Cambria" w:hAnsi="Cambria"/>
          <w:b/>
          <w:i/>
        </w:rPr>
        <w:t>Ирина Викторовна Баканова</w:t>
      </w:r>
      <w:r>
        <w:rPr>
          <w:rFonts w:ascii="Cambria" w:hAnsi="Cambria"/>
        </w:rPr>
        <w:t xml:space="preserve">, кандидат филол. наук, заместитель генерального директора Государственного центрального театрального музея им. А.А. Бахрушина; директор Музейного центра Российского государственного гуманитарного университета, профессор кафедры музеологии РГГУ. Участник создания более 120 выставок (как руководитель проектов, куратор или автор концепций). Член Ученого совета ГМИИ им. А.С. Пушкина, член Ученого совета Дома-музея Марины Цветаевой, член Творческого союза художников России, член ИКОМ и ревизионной комиссии ИКОМ РФ, член редколлегии сетевого журнала «Артикульт». Автор более 50 публикаций. Почетный работник высшего профессионального образования РФ (Москва). </w:t>
      </w:r>
    </w:p>
    <w:p>
      <w:pPr>
        <w:pStyle w:val="NoSpacing"/>
        <w:spacing w:lineRule="auto" w:line="276"/>
        <w:jc w:val="center"/>
        <w:rPr>
          <w:rFonts w:ascii="Cambria" w:hAnsi="Cambria" w:cs="Arial"/>
          <w:b/>
          <w:b/>
          <w:color w:val="000000"/>
          <w:sz w:val="26"/>
          <w:szCs w:val="26"/>
          <w:highlight w:val="white"/>
        </w:rPr>
      </w:pPr>
      <w:r>
        <w:rPr>
          <w:rFonts w:cs="Arial" w:ascii="Cambria" w:hAnsi="Cambria"/>
          <w:b/>
          <w:color w:val="000000"/>
          <w:sz w:val="26"/>
          <w:szCs w:val="26"/>
          <w:shd w:fill="FFFFFF" w:val="clear"/>
        </w:rPr>
      </w:r>
    </w:p>
    <w:p>
      <w:pPr>
        <w:pStyle w:val="NoSpacing"/>
        <w:spacing w:lineRule="auto" w:line="276"/>
        <w:jc w:val="center"/>
        <w:rPr>
          <w:rFonts w:ascii="Cambria" w:hAnsi="Cambria" w:cs="Arial"/>
          <w:b/>
          <w:b/>
          <w:color w:val="000000"/>
          <w:sz w:val="26"/>
          <w:szCs w:val="26"/>
          <w:highlight w:val="white"/>
        </w:rPr>
      </w:pPr>
      <w:r>
        <w:rPr>
          <w:rFonts w:cs="Arial" w:ascii="Cambria" w:hAnsi="Cambria"/>
          <w:b/>
          <w:color w:val="000000"/>
          <w:sz w:val="26"/>
          <w:szCs w:val="26"/>
          <w:shd w:fill="FFFFFF" w:val="clear"/>
        </w:rPr>
      </w:r>
    </w:p>
    <w:p>
      <w:pPr>
        <w:pStyle w:val="NoSpacing"/>
        <w:spacing w:lineRule="auto" w:line="276"/>
        <w:jc w:val="center"/>
        <w:rPr>
          <w:rFonts w:ascii="Cambria" w:hAnsi="Cambria"/>
          <w:b/>
          <w:b/>
          <w:sz w:val="26"/>
          <w:szCs w:val="26"/>
        </w:rPr>
      </w:pPr>
      <w:r>
        <w:rPr>
          <w:rFonts w:ascii="Cambria" w:hAnsi="Cambria"/>
          <w:b/>
          <w:sz w:val="26"/>
          <w:szCs w:val="26"/>
        </w:rPr>
      </w:r>
    </w:p>
    <w:p>
      <w:pPr>
        <w:pStyle w:val="NoSpacing"/>
        <w:spacing w:lineRule="auto" w:line="276"/>
        <w:jc w:val="center"/>
        <w:rPr>
          <w:rFonts w:ascii="Cambria" w:hAnsi="Cambria"/>
          <w:b/>
          <w:b/>
          <w:sz w:val="26"/>
          <w:szCs w:val="26"/>
        </w:rPr>
      </w:pPr>
      <w:r>
        <w:rPr>
          <w:rFonts w:ascii="Cambria" w:hAnsi="Cambria"/>
          <w:b/>
          <w:sz w:val="26"/>
          <w:szCs w:val="26"/>
        </w:rPr>
      </w:r>
    </w:p>
    <w:p>
      <w:pPr>
        <w:pStyle w:val="NoSpacing"/>
        <w:spacing w:lineRule="auto" w:line="276"/>
        <w:jc w:val="center"/>
        <w:rPr>
          <w:rFonts w:ascii="Cambria" w:hAnsi="Cambria"/>
          <w:b/>
          <w:b/>
          <w:sz w:val="26"/>
          <w:szCs w:val="26"/>
          <w:u w:val="single"/>
        </w:rPr>
      </w:pPr>
      <w:r>
        <w:rPr>
          <w:rFonts w:ascii="Cambria" w:hAnsi="Cambria"/>
          <w:b/>
          <w:sz w:val="26"/>
          <w:szCs w:val="26"/>
          <w:u w:val="single"/>
        </w:rPr>
        <w:t xml:space="preserve">Модуль </w:t>
      </w:r>
      <w:r>
        <w:rPr>
          <w:rFonts w:ascii="Cambria" w:hAnsi="Cambria"/>
          <w:b/>
          <w:sz w:val="26"/>
          <w:szCs w:val="26"/>
          <w:u w:val="single"/>
          <w:lang w:val="en-US"/>
        </w:rPr>
        <w:t>II</w:t>
      </w:r>
    </w:p>
    <w:p>
      <w:pPr>
        <w:pStyle w:val="NoSpacing"/>
        <w:spacing w:lineRule="auto" w:line="276"/>
        <w:jc w:val="center"/>
        <w:rPr>
          <w:rFonts w:ascii="Cambria" w:hAnsi="Cambria"/>
          <w:b/>
          <w:b/>
          <w:sz w:val="26"/>
          <w:szCs w:val="26"/>
        </w:rPr>
      </w:pPr>
      <w:r>
        <w:rPr>
          <w:rFonts w:ascii="Cambria" w:hAnsi="Cambria"/>
          <w:b/>
          <w:sz w:val="26"/>
          <w:szCs w:val="26"/>
        </w:rPr>
        <w:t>Научно-фондовая работа. Научное описание музейных предметов</w:t>
      </w:r>
    </w:p>
    <w:p>
      <w:pPr>
        <w:pStyle w:val="NoSpacing"/>
        <w:spacing w:lineRule="auto" w:line="276"/>
        <w:jc w:val="center"/>
        <w:rPr>
          <w:rFonts w:ascii="Cambria" w:hAnsi="Cambria"/>
          <w:sz w:val="26"/>
          <w:szCs w:val="26"/>
        </w:rPr>
      </w:pPr>
      <w:r>
        <w:rPr>
          <w:rFonts w:ascii="Cambria" w:hAnsi="Cambria"/>
          <w:b/>
          <w:sz w:val="26"/>
          <w:szCs w:val="26"/>
        </w:rPr>
        <w:t>Содержание курса</w:t>
      </w:r>
      <w:r>
        <w:rPr>
          <w:rFonts w:ascii="Cambria" w:hAnsi="Cambria"/>
          <w:sz w:val="26"/>
          <w:szCs w:val="26"/>
        </w:rPr>
        <w:t xml:space="preserve"> (общее количество часов – 36)</w:t>
      </w:r>
    </w:p>
    <w:p>
      <w:pPr>
        <w:pStyle w:val="Normal"/>
        <w:spacing w:before="120" w:after="0"/>
        <w:rPr>
          <w:rFonts w:ascii="Cambria" w:hAnsi="Cambria"/>
          <w:color w:val="000000"/>
          <w:lang w:eastAsia="ru-RU"/>
        </w:rPr>
      </w:pPr>
      <w:r>
        <w:rPr>
          <w:rFonts w:ascii="Cambria" w:hAnsi="Cambria"/>
          <w:i/>
          <w:color w:val="000000"/>
          <w:lang w:eastAsia="ru-RU"/>
        </w:rPr>
        <w:t>Тема 1.</w:t>
      </w:r>
      <w:r>
        <w:rPr>
          <w:rFonts w:ascii="Cambria" w:hAnsi="Cambria"/>
          <w:color w:val="000000"/>
          <w:lang w:eastAsia="ru-RU"/>
        </w:rPr>
        <w:t xml:space="preserve"> Современные проблемы комплектования музейных фондов и Госкаталог.</w:t>
      </w:r>
    </w:p>
    <w:p>
      <w:pPr>
        <w:pStyle w:val="NormalWeb"/>
        <w:ind w:hanging="0"/>
        <w:rPr>
          <w:rFonts w:ascii="Cambria" w:hAnsi="Cambria"/>
        </w:rPr>
      </w:pPr>
      <w:r>
        <w:rPr>
          <w:rFonts w:ascii="Cambria" w:hAnsi="Cambria"/>
          <w:i/>
        </w:rPr>
        <w:t>Тема 2.</w:t>
      </w:r>
      <w:r>
        <w:rPr>
          <w:rFonts w:ascii="Cambria" w:hAnsi="Cambria"/>
          <w:color w:val="000000"/>
        </w:rPr>
        <w:t xml:space="preserve"> </w:t>
      </w:r>
      <w:r>
        <w:rPr>
          <w:rFonts w:ascii="Cambria" w:hAnsi="Cambria"/>
        </w:rPr>
        <w:t xml:space="preserve">Структура фондов в зависимости от профиля музея. </w:t>
      </w:r>
    </w:p>
    <w:p>
      <w:pPr>
        <w:pStyle w:val="NormalWeb"/>
        <w:ind w:hanging="0"/>
        <w:rPr>
          <w:rFonts w:ascii="Cambria" w:hAnsi="Cambria"/>
          <w:color w:val="000000"/>
        </w:rPr>
      </w:pPr>
      <w:r>
        <w:rPr>
          <w:rFonts w:ascii="Cambria" w:hAnsi="Cambria"/>
          <w:i/>
        </w:rPr>
        <w:t>Тема 3.</w:t>
      </w:r>
      <w:r>
        <w:rPr>
          <w:rFonts w:ascii="Cambria" w:hAnsi="Cambria"/>
        </w:rPr>
        <w:t xml:space="preserve"> Научно-исследовательская работа. Изучение музейных коллекций.</w:t>
      </w:r>
    </w:p>
    <w:p>
      <w:pPr>
        <w:pStyle w:val="Normal"/>
        <w:rPr>
          <w:rFonts w:ascii="Cambria" w:hAnsi="Cambria"/>
          <w:color w:val="000000"/>
          <w:lang w:eastAsia="ru-RU"/>
        </w:rPr>
      </w:pPr>
      <w:r>
        <w:rPr>
          <w:rFonts w:ascii="Cambria" w:hAnsi="Cambria"/>
          <w:i/>
          <w:color w:val="000000"/>
          <w:lang w:eastAsia="ru-RU"/>
        </w:rPr>
        <w:t>Тема 4</w:t>
      </w:r>
      <w:r>
        <w:rPr>
          <w:rFonts w:ascii="Cambria" w:hAnsi="Cambria"/>
          <w:color w:val="000000"/>
          <w:lang w:eastAsia="ru-RU"/>
        </w:rPr>
        <w:t>. Классификация и описание музейных предметов.</w:t>
      </w:r>
    </w:p>
    <w:p>
      <w:pPr>
        <w:pStyle w:val="Normal"/>
        <w:rPr>
          <w:rFonts w:ascii="Cambria" w:hAnsi="Cambria"/>
          <w:color w:val="000000"/>
          <w:lang w:eastAsia="ru-RU"/>
        </w:rPr>
      </w:pPr>
      <w:r>
        <w:rPr>
          <w:rFonts w:ascii="Cambria" w:hAnsi="Cambria"/>
          <w:i/>
          <w:color w:val="000000"/>
          <w:lang w:eastAsia="ru-RU"/>
        </w:rPr>
        <w:t>Тема 5</w:t>
      </w:r>
      <w:r>
        <w:rPr>
          <w:rFonts w:ascii="Cambria" w:hAnsi="Cambria"/>
          <w:color w:val="000000"/>
          <w:lang w:eastAsia="ru-RU"/>
        </w:rPr>
        <w:t>. Атрибуция музейного предмета.</w:t>
      </w:r>
    </w:p>
    <w:p>
      <w:pPr>
        <w:pStyle w:val="Normal"/>
        <w:rPr>
          <w:rFonts w:ascii="Cambria" w:hAnsi="Cambria"/>
          <w:color w:val="000000"/>
          <w:lang w:eastAsia="ru-RU"/>
        </w:rPr>
      </w:pPr>
      <w:r>
        <w:rPr>
          <w:rFonts w:ascii="Cambria" w:hAnsi="Cambria"/>
          <w:i/>
          <w:color w:val="000000"/>
          <w:lang w:eastAsia="ru-RU"/>
        </w:rPr>
        <w:t>Тема 6</w:t>
      </w:r>
      <w:r>
        <w:rPr>
          <w:rFonts w:ascii="Cambria" w:hAnsi="Cambria"/>
          <w:color w:val="000000"/>
          <w:lang w:eastAsia="ru-RU"/>
        </w:rPr>
        <w:t xml:space="preserve">. Каталогизация музейного собрания. </w:t>
      </w:r>
    </w:p>
    <w:p>
      <w:pPr>
        <w:pStyle w:val="Normal"/>
        <w:rPr>
          <w:rFonts w:ascii="Cambria" w:hAnsi="Cambria"/>
          <w:color w:val="000000"/>
          <w:lang w:eastAsia="ru-RU"/>
        </w:rPr>
      </w:pPr>
      <w:r>
        <w:rPr>
          <w:rFonts w:ascii="Cambria" w:hAnsi="Cambria"/>
          <w:i/>
          <w:color w:val="000000"/>
          <w:lang w:eastAsia="ru-RU"/>
        </w:rPr>
        <w:t>Тема 7</w:t>
      </w:r>
      <w:r>
        <w:rPr>
          <w:rFonts w:ascii="Cambria" w:hAnsi="Cambria"/>
          <w:color w:val="000000"/>
          <w:lang w:eastAsia="ru-RU"/>
        </w:rPr>
        <w:t>. Каталог-резоне как научное исследование и главный жанр музейного издания.</w:t>
      </w:r>
    </w:p>
    <w:p>
      <w:pPr>
        <w:pStyle w:val="Normal"/>
        <w:rPr>
          <w:rFonts w:ascii="Cambria" w:hAnsi="Cambria"/>
          <w:color w:val="000000"/>
          <w:lang w:eastAsia="ru-RU"/>
        </w:rPr>
      </w:pPr>
      <w:r>
        <w:rPr>
          <w:rFonts w:ascii="Cambria" w:hAnsi="Cambria"/>
          <w:i/>
          <w:color w:val="000000"/>
          <w:lang w:eastAsia="ru-RU"/>
        </w:rPr>
        <w:t>Тема 8</w:t>
      </w:r>
      <w:r>
        <w:rPr>
          <w:rFonts w:ascii="Cambria" w:hAnsi="Cambria"/>
          <w:color w:val="000000"/>
          <w:lang w:eastAsia="ru-RU"/>
        </w:rPr>
        <w:t>. Информационные технологии и оцифровка музейных коллекций.</w:t>
      </w:r>
    </w:p>
    <w:p>
      <w:pPr>
        <w:pStyle w:val="Normal"/>
        <w:jc w:val="both"/>
        <w:rPr>
          <w:rFonts w:ascii="Cambria" w:hAnsi="Cambria"/>
          <w:color w:val="000000"/>
          <w:lang w:eastAsia="ru-RU"/>
        </w:rPr>
      </w:pPr>
      <w:r>
        <w:rPr>
          <w:rFonts w:ascii="Cambria" w:hAnsi="Cambria"/>
          <w:i/>
          <w:color w:val="000000"/>
          <w:lang w:eastAsia="ru-RU"/>
        </w:rPr>
        <w:t>Тема 9</w:t>
      </w:r>
      <w:r>
        <w:rPr>
          <w:rFonts w:ascii="Cambria" w:hAnsi="Cambria"/>
          <w:color w:val="000000"/>
          <w:lang w:eastAsia="ru-RU"/>
        </w:rPr>
        <w:t>. Рукописные отделы и архивы российских музеев: институциональные вопросы.</w:t>
      </w:r>
    </w:p>
    <w:p>
      <w:pPr>
        <w:pStyle w:val="Normal"/>
        <w:jc w:val="both"/>
        <w:rPr>
          <w:rFonts w:ascii="Cambria" w:hAnsi="Cambria"/>
          <w:color w:val="000000"/>
          <w:lang w:eastAsia="ru-RU"/>
        </w:rPr>
      </w:pPr>
      <w:r>
        <w:rPr>
          <w:rFonts w:ascii="Cambria" w:hAnsi="Cambria"/>
          <w:i/>
        </w:rPr>
        <w:t>Проектный семинар</w:t>
      </w:r>
      <w:r>
        <w:rPr>
          <w:rFonts w:ascii="Cambria" w:hAnsi="Cambria"/>
        </w:rPr>
        <w:t>. Н</w:t>
      </w:r>
      <w:r>
        <w:rPr>
          <w:rFonts w:ascii="Cambria" w:hAnsi="Cambria"/>
          <w:color w:val="000000"/>
          <w:lang w:eastAsia="ru-RU"/>
        </w:rPr>
        <w:t>аучное описание музейных предметов (предметов археологии, живописи, графики, скульптуры, декоративно-прикладного искусства, современного искусства).</w:t>
      </w:r>
    </w:p>
    <w:p>
      <w:pPr>
        <w:pStyle w:val="Normal"/>
        <w:spacing w:before="120" w:after="0"/>
        <w:jc w:val="both"/>
        <w:rPr>
          <w:rFonts w:ascii="Cambria" w:hAnsi="Cambria"/>
          <w:color w:val="000000"/>
          <w:lang w:eastAsia="ru-RU"/>
        </w:rPr>
      </w:pPr>
      <w:r>
        <w:rPr>
          <w:rFonts w:ascii="Cambria" w:hAnsi="Cambria"/>
          <w:b/>
          <w:color w:val="000000"/>
          <w:lang w:eastAsia="ru-RU"/>
        </w:rPr>
        <w:t xml:space="preserve">Автор курса – </w:t>
      </w:r>
      <w:r>
        <w:rPr>
          <w:rFonts w:ascii="Cambria" w:hAnsi="Cambria"/>
          <w:b/>
          <w:i/>
          <w:color w:val="000000"/>
          <w:lang w:eastAsia="ru-RU"/>
        </w:rPr>
        <w:t>Ника Владимировна Лаврентьева</w:t>
      </w:r>
      <w:r>
        <w:rPr>
          <w:rFonts w:ascii="Cambria" w:hAnsi="Cambria"/>
          <w:color w:val="000000"/>
          <w:lang w:eastAsia="ru-RU"/>
        </w:rPr>
        <w:t>, кандидат искусствоведения, музейный хранитель, заведующая отделом «Учебный художественный музей имени И.В. Цветаева» Государственного музея изобразительных искусств им. А.С. Пушкина; старший научный сотрудник Государственного института искусствознания. Участник научных экспедиций, автор многих публикаций (Москва)</w:t>
      </w:r>
      <w:bookmarkStart w:id="0" w:name="_GoBack"/>
      <w:bookmarkEnd w:id="0"/>
      <w:r>
        <w:rPr>
          <w:rFonts w:ascii="Cambria" w:hAnsi="Cambria"/>
          <w:color w:val="000000"/>
          <w:lang w:eastAsia="ru-RU"/>
        </w:rPr>
        <w:t xml:space="preserve">. </w:t>
      </w:r>
    </w:p>
    <w:p>
      <w:pPr>
        <w:pStyle w:val="Normal"/>
        <w:suppressAutoHyphens w:val="false"/>
        <w:rPr>
          <w:rFonts w:ascii="Cambria" w:hAnsi="Cambria"/>
          <w:b/>
          <w:b/>
          <w:color w:val="C00000"/>
        </w:rPr>
      </w:pPr>
      <w:r>
        <w:rPr>
          <w:rFonts w:ascii="Cambria" w:hAnsi="Cambria"/>
          <w:b/>
          <w:color w:val="C00000"/>
        </w:rPr>
      </w:r>
    </w:p>
    <w:p>
      <w:pPr>
        <w:pStyle w:val="Normal"/>
        <w:suppressAutoHyphens w:val="false"/>
        <w:spacing w:lineRule="auto" w:line="259" w:before="0" w:after="160"/>
        <w:jc w:val="center"/>
        <w:rPr>
          <w:rFonts w:ascii="Cambria" w:hAnsi="Cambria"/>
          <w:b/>
          <w:b/>
          <w:color w:val="C00000"/>
          <w:sz w:val="26"/>
          <w:szCs w:val="26"/>
        </w:rPr>
      </w:pPr>
      <w:r>
        <w:rPr>
          <w:rFonts w:ascii="Cambria" w:hAnsi="Cambria"/>
          <w:b/>
          <w:color w:val="C00000"/>
          <w:sz w:val="26"/>
          <w:szCs w:val="26"/>
        </w:rPr>
      </w:r>
    </w:p>
    <w:p>
      <w:pPr>
        <w:pStyle w:val="Normal"/>
        <w:suppressAutoHyphens w:val="false"/>
        <w:spacing w:lineRule="auto" w:line="259" w:before="0" w:after="160"/>
        <w:jc w:val="center"/>
        <w:rPr>
          <w:rFonts w:ascii="Cambria" w:hAnsi="Cambria"/>
          <w:b/>
          <w:b/>
          <w:color w:val="C00000"/>
          <w:sz w:val="26"/>
          <w:szCs w:val="26"/>
        </w:rPr>
      </w:pPr>
      <w:r>
        <w:rPr>
          <w:rFonts w:ascii="Cambria" w:hAnsi="Cambria"/>
          <w:b/>
          <w:color w:val="C00000"/>
          <w:sz w:val="26"/>
          <w:szCs w:val="26"/>
        </w:rPr>
        <w:t>Также запланированы к проведению:</w:t>
      </w:r>
    </w:p>
    <w:p>
      <w:pPr>
        <w:pStyle w:val="NoSpacing"/>
        <w:spacing w:lineRule="auto" w:line="276" w:before="200" w:after="0"/>
        <w:jc w:val="center"/>
        <w:rPr>
          <w:rFonts w:ascii="Cambria" w:hAnsi="Cambria"/>
          <w:b/>
          <w:b/>
          <w:sz w:val="26"/>
          <w:szCs w:val="26"/>
          <w:u w:val="single"/>
        </w:rPr>
      </w:pPr>
      <w:r>
        <w:rPr>
          <w:rFonts w:ascii="Cambria" w:hAnsi="Cambria"/>
          <w:b/>
          <w:sz w:val="26"/>
          <w:szCs w:val="26"/>
          <w:u w:val="single"/>
        </w:rPr>
        <w:t>Установочная лекция в программе «Специальный гость»</w:t>
      </w:r>
    </w:p>
    <w:p>
      <w:pPr>
        <w:pStyle w:val="NoSpacing"/>
        <w:spacing w:lineRule="auto" w:line="276" w:before="200" w:after="0"/>
        <w:jc w:val="center"/>
        <w:rPr>
          <w:rFonts w:ascii="Cambria" w:hAnsi="Cambria"/>
          <w:sz w:val="26"/>
          <w:szCs w:val="26"/>
        </w:rPr>
      </w:pPr>
      <w:r>
        <w:rPr>
          <w:rFonts w:ascii="Cambria" w:hAnsi="Cambria"/>
          <w:b/>
          <w:sz w:val="26"/>
          <w:szCs w:val="26"/>
          <w:u w:val="single"/>
        </w:rPr>
        <w:t>Факультативный семинар</w:t>
      </w:r>
      <w:r>
        <w:rPr>
          <w:rFonts w:ascii="Cambria" w:hAnsi="Cambria"/>
          <w:b/>
          <w:sz w:val="26"/>
          <w:szCs w:val="26"/>
        </w:rPr>
        <w:t xml:space="preserve"> «Вопросы сохранения, музеефикации и актуализации историко-культурного наследия»</w:t>
      </w:r>
    </w:p>
    <w:p>
      <w:pPr>
        <w:pStyle w:val="NoSpacing"/>
        <w:spacing w:lineRule="auto" w:line="276"/>
        <w:jc w:val="center"/>
        <w:rPr>
          <w:rFonts w:ascii="Cambria" w:hAnsi="Cambria"/>
          <w:sz w:val="26"/>
          <w:szCs w:val="26"/>
        </w:rPr>
      </w:pPr>
      <w:r>
        <w:rPr>
          <w:rFonts w:ascii="Cambria" w:hAnsi="Cambria"/>
          <w:sz w:val="26"/>
          <w:szCs w:val="26"/>
        </w:rPr>
        <w:t xml:space="preserve">под руководством </w:t>
      </w:r>
      <w:r>
        <w:rPr>
          <w:rFonts w:ascii="Cambria" w:hAnsi="Cambria"/>
          <w:i/>
          <w:sz w:val="26"/>
          <w:szCs w:val="26"/>
        </w:rPr>
        <w:t>Марии Елисеевны Каулен,</w:t>
      </w:r>
      <w:r>
        <w:rPr>
          <w:rFonts w:ascii="Cambria" w:hAnsi="Cambria"/>
          <w:sz w:val="26"/>
          <w:szCs w:val="26"/>
        </w:rPr>
        <w:t xml:space="preserve"> научного куратора КМШ.</w:t>
      </w:r>
    </w:p>
    <w:p>
      <w:pPr>
        <w:pStyle w:val="NoSpacing"/>
        <w:spacing w:lineRule="auto" w:line="276" w:before="200" w:after="0"/>
        <w:jc w:val="center"/>
        <w:rPr>
          <w:rFonts w:ascii="Cambria" w:hAnsi="Cambria"/>
          <w:b/>
          <w:b/>
          <w:sz w:val="26"/>
          <w:szCs w:val="26"/>
          <w:u w:val="single"/>
        </w:rPr>
      </w:pPr>
      <w:r>
        <w:rPr>
          <w:rFonts w:ascii="Cambria" w:hAnsi="Cambria"/>
          <w:b/>
          <w:sz w:val="26"/>
          <w:szCs w:val="26"/>
          <w:u w:val="single"/>
        </w:rPr>
        <w:t xml:space="preserve">Круглый стол в рамках темы ИКОМ 2019 года </w:t>
      </w:r>
    </w:p>
    <w:p>
      <w:pPr>
        <w:pStyle w:val="NoSpacing"/>
        <w:spacing w:lineRule="auto" w:line="276"/>
        <w:jc w:val="center"/>
        <w:rPr>
          <w:rFonts w:ascii="Cambria" w:hAnsi="Cambria"/>
          <w:sz w:val="26"/>
          <w:szCs w:val="26"/>
        </w:rPr>
      </w:pPr>
      <w:r>
        <w:rPr>
          <w:rFonts w:cs="Times New Roman" w:ascii="Cambria" w:hAnsi="Cambria"/>
          <w:b/>
          <w:sz w:val="26"/>
          <w:szCs w:val="26"/>
        </w:rPr>
        <w:t>«Музеи как центры культуры: будущее традиции»</w:t>
      </w:r>
    </w:p>
    <w:p>
      <w:pPr>
        <w:pStyle w:val="NoSpacing"/>
        <w:spacing w:lineRule="auto" w:line="276"/>
        <w:jc w:val="both"/>
        <w:rPr>
          <w:rFonts w:ascii="Cambria" w:hAnsi="Cambria"/>
          <w:sz w:val="26"/>
          <w:szCs w:val="26"/>
        </w:rPr>
      </w:pPr>
      <w:r>
        <w:rPr>
          <w:rFonts w:ascii="Cambria" w:hAnsi="Cambria"/>
          <w:sz w:val="26"/>
          <w:szCs w:val="26"/>
        </w:rPr>
      </w:r>
    </w:p>
    <w:p>
      <w:pPr>
        <w:pStyle w:val="NoSpacing"/>
        <w:spacing w:lineRule="auto" w:line="276"/>
        <w:jc w:val="both"/>
        <w:rPr>
          <w:rFonts w:ascii="Cambria" w:hAnsi="Cambria"/>
          <w:b/>
          <w:b/>
          <w:sz w:val="26"/>
          <w:szCs w:val="26"/>
          <w:lang w:val="be-BY"/>
        </w:rPr>
      </w:pPr>
      <w:r>
        <w:rPr>
          <w:rFonts w:ascii="Cambria" w:hAnsi="Cambria"/>
          <w:sz w:val="26"/>
          <w:szCs w:val="26"/>
          <w:lang w:val="be-BY"/>
        </w:rPr>
        <w:t xml:space="preserve">В новом учебном году продолжит работу </w:t>
      </w:r>
      <w:r>
        <w:rPr>
          <w:rFonts w:ascii="Cambria" w:hAnsi="Cambria"/>
          <w:b/>
          <w:sz w:val="26"/>
          <w:szCs w:val="26"/>
          <w:lang w:val="be-BY"/>
        </w:rPr>
        <w:t>студенческая творческая и образовательная площадка “Увлекательная музеология” и будет проведен Третий конкурс студенческих работ.</w:t>
      </w:r>
    </w:p>
    <w:p>
      <w:pPr>
        <w:pStyle w:val="NoSpacing"/>
        <w:spacing w:lineRule="auto" w:line="276"/>
        <w:jc w:val="both"/>
        <w:rPr>
          <w:rFonts w:ascii="Cambria" w:hAnsi="Cambria"/>
          <w:sz w:val="26"/>
          <w:szCs w:val="26"/>
          <w:lang w:val="be-BY"/>
        </w:rPr>
      </w:pPr>
      <w:r>
        <w:rPr>
          <w:rFonts w:ascii="Cambria" w:hAnsi="Cambria"/>
          <w:sz w:val="26"/>
          <w:szCs w:val="26"/>
          <w:lang w:val="be-BY"/>
        </w:rPr>
        <w:t xml:space="preserve">К участию в конкурсе приглашаются студенты профильных вузов страны, желающие пообщаться в профессиональной среде, представить свои первые исследования и проекты, лучшие из которых будут опубликованы и рекомендованы к реализации в музеях. Студентам выдаются сертификаты участника Школы </w:t>
      </w:r>
      <w:r>
        <w:rPr>
          <w:rFonts w:ascii="Cambria" w:hAnsi="Cambria"/>
          <w:i/>
          <w:sz w:val="26"/>
          <w:szCs w:val="26"/>
          <w:lang w:val="be-BY"/>
        </w:rPr>
        <w:t>(Информационное письмо о работе студенческой площадки высылается дополнительно).</w:t>
      </w:r>
    </w:p>
    <w:p>
      <w:pPr>
        <w:pStyle w:val="NoSpacing"/>
        <w:spacing w:lineRule="auto" w:line="276"/>
        <w:jc w:val="both"/>
        <w:rPr>
          <w:rFonts w:ascii="Cambria" w:hAnsi="Cambria"/>
          <w:sz w:val="26"/>
          <w:szCs w:val="26"/>
          <w:lang w:val="be-BY"/>
        </w:rPr>
      </w:pPr>
      <w:r>
        <w:rPr>
          <w:rFonts w:ascii="Cambria" w:hAnsi="Cambria"/>
          <w:sz w:val="26"/>
          <w:szCs w:val="26"/>
          <w:lang w:val="be-BY"/>
        </w:rPr>
      </w:r>
    </w:p>
    <w:p>
      <w:pPr>
        <w:pStyle w:val="NoSpacing"/>
        <w:jc w:val="both"/>
        <w:rPr>
          <w:rFonts w:ascii="Cambria" w:hAnsi="Cambria"/>
          <w:sz w:val="26"/>
          <w:szCs w:val="26"/>
        </w:rPr>
      </w:pPr>
      <w:r>
        <w:rPr>
          <w:rFonts w:ascii="Cambria" w:hAnsi="Cambria"/>
          <w:sz w:val="26"/>
          <w:szCs w:val="26"/>
        </w:rPr>
      </w:r>
    </w:p>
    <w:p>
      <w:pPr>
        <w:pStyle w:val="Normal"/>
        <w:suppressAutoHyphens w:val="false"/>
        <w:spacing w:lineRule="auto" w:line="259" w:before="0" w:after="160"/>
        <w:rPr>
          <w:rFonts w:ascii="Cambria" w:hAnsi="Cambria" w:eastAsia="Calibri" w:cs="" w:cstheme="minorBidi" w:eastAsiaTheme="minorHAnsi"/>
          <w:b/>
          <w:b/>
          <w:bCs/>
          <w:color w:val="C00000"/>
          <w:sz w:val="26"/>
          <w:szCs w:val="26"/>
          <w:lang w:eastAsia="en-US"/>
        </w:rPr>
      </w:pPr>
      <w:r>
        <w:rPr>
          <w:rFonts w:eastAsia="Calibri" w:cs="" w:cstheme="minorBidi" w:eastAsiaTheme="minorHAnsi" w:ascii="Cambria" w:hAnsi="Cambria"/>
          <w:b/>
          <w:bCs/>
          <w:color w:val="C00000"/>
          <w:sz w:val="26"/>
          <w:szCs w:val="26"/>
          <w:lang w:eastAsia="en-US"/>
        </w:rPr>
      </w:r>
      <w:r>
        <w:br w:type="page"/>
      </w:r>
    </w:p>
    <w:p>
      <w:pPr>
        <w:pStyle w:val="NoSpacing"/>
        <w:spacing w:lineRule="auto" w:line="276"/>
        <w:jc w:val="center"/>
        <w:rPr>
          <w:rFonts w:ascii="Cambria" w:hAnsi="Cambria"/>
          <w:b/>
          <w:b/>
          <w:bCs/>
          <w:color w:val="C00000"/>
          <w:sz w:val="26"/>
          <w:szCs w:val="26"/>
        </w:rPr>
      </w:pPr>
      <w:r>
        <w:rPr>
          <w:rFonts w:ascii="Cambria" w:hAnsi="Cambria"/>
          <w:b/>
          <w:bCs/>
          <w:color w:val="C00000"/>
          <w:sz w:val="26"/>
          <w:szCs w:val="26"/>
        </w:rPr>
        <w:t>Для участия в работе Школы необходимо:</w:t>
      </w:r>
    </w:p>
    <w:p>
      <w:pPr>
        <w:pStyle w:val="NoSpacing"/>
        <w:numPr>
          <w:ilvl w:val="0"/>
          <w:numId w:val="1"/>
        </w:numPr>
        <w:tabs>
          <w:tab w:val="left" w:pos="426" w:leader="none"/>
          <w:tab w:val="left" w:pos="1134" w:leader="none"/>
        </w:tabs>
        <w:ind w:left="0" w:hanging="0"/>
        <w:jc w:val="both"/>
        <w:rPr>
          <w:rFonts w:ascii="Cambria" w:hAnsi="Cambria"/>
          <w:iCs/>
          <w:spacing w:val="-6"/>
          <w:sz w:val="26"/>
          <w:szCs w:val="26"/>
        </w:rPr>
      </w:pPr>
      <w:r>
        <w:rPr>
          <w:rFonts w:ascii="Cambria" w:hAnsi="Cambria"/>
          <w:bCs/>
          <w:sz w:val="26"/>
          <w:szCs w:val="26"/>
        </w:rPr>
        <w:t xml:space="preserve">направить заявку </w:t>
      </w:r>
      <w:r>
        <w:rPr>
          <w:rFonts w:ascii="Cambria" w:hAnsi="Cambria"/>
          <w:iCs/>
          <w:spacing w:val="-6"/>
          <w:sz w:val="26"/>
          <w:szCs w:val="26"/>
        </w:rPr>
        <w:t xml:space="preserve">по адресу: </w:t>
      </w:r>
    </w:p>
    <w:p>
      <w:pPr>
        <w:pStyle w:val="NoSpacing"/>
        <w:tabs>
          <w:tab w:val="left" w:pos="426" w:leader="none"/>
          <w:tab w:val="left" w:pos="1134" w:leader="none"/>
        </w:tabs>
        <w:jc w:val="both"/>
        <w:rPr/>
      </w:pPr>
      <w:hyperlink r:id="rId5">
        <w:r>
          <w:rPr>
            <w:rStyle w:val="Style15"/>
            <w:rFonts w:ascii="Cambria" w:hAnsi="Cambria"/>
            <w:color w:val="00000A"/>
            <w:sz w:val="26"/>
            <w:szCs w:val="26"/>
            <w:lang w:val="en-US"/>
          </w:rPr>
          <w:t>museum</w:t>
        </w:r>
        <w:r>
          <w:rPr>
            <w:rStyle w:val="Style15"/>
            <w:rFonts w:ascii="Cambria" w:hAnsi="Cambria"/>
            <w:color w:val="00000A"/>
            <w:sz w:val="26"/>
            <w:szCs w:val="26"/>
          </w:rPr>
          <w:t>-</w:t>
        </w:r>
        <w:r>
          <w:rPr>
            <w:rStyle w:val="Style15"/>
            <w:rFonts w:ascii="Cambria" w:hAnsi="Cambria"/>
            <w:color w:val="00000A"/>
            <w:sz w:val="26"/>
            <w:szCs w:val="26"/>
            <w:lang w:val="en-US"/>
          </w:rPr>
          <w:t>studio</w:t>
        </w:r>
        <w:r>
          <w:rPr>
            <w:rStyle w:val="Style15"/>
            <w:rFonts w:ascii="Cambria" w:hAnsi="Cambria"/>
            <w:iCs/>
            <w:color w:val="00000A"/>
            <w:spacing w:val="-6"/>
            <w:sz w:val="26"/>
            <w:szCs w:val="26"/>
          </w:rPr>
          <w:t>@</w:t>
        </w:r>
        <w:r>
          <w:rPr>
            <w:rStyle w:val="Style15"/>
            <w:rFonts w:ascii="Cambria" w:hAnsi="Cambria"/>
            <w:iCs/>
            <w:color w:val="00000A"/>
            <w:spacing w:val="-6"/>
            <w:sz w:val="26"/>
            <w:szCs w:val="26"/>
            <w:lang w:val="en-US"/>
          </w:rPr>
          <w:t>yandex</w:t>
        </w:r>
        <w:r>
          <w:rPr>
            <w:rStyle w:val="Style15"/>
            <w:rFonts w:ascii="Cambria" w:hAnsi="Cambria"/>
            <w:iCs/>
            <w:color w:val="00000A"/>
            <w:spacing w:val="-6"/>
            <w:sz w:val="26"/>
            <w:szCs w:val="26"/>
          </w:rPr>
          <w:t>.</w:t>
        </w:r>
        <w:r>
          <w:rPr>
            <w:rStyle w:val="Style15"/>
            <w:rFonts w:ascii="Cambria" w:hAnsi="Cambria"/>
            <w:iCs/>
            <w:color w:val="00000A"/>
            <w:spacing w:val="-6"/>
            <w:sz w:val="26"/>
            <w:szCs w:val="26"/>
            <w:lang w:val="en-US"/>
          </w:rPr>
          <w:t>ru</w:t>
        </w:r>
      </w:hyperlink>
      <w:r>
        <w:rPr>
          <w:rFonts w:ascii="Cambria" w:hAnsi="Cambria"/>
          <w:iCs/>
          <w:spacing w:val="-6"/>
          <w:sz w:val="26"/>
          <w:szCs w:val="26"/>
        </w:rPr>
        <w:t xml:space="preserve"> </w:t>
      </w:r>
      <w:r>
        <w:rPr>
          <w:rFonts w:ascii="Cambria" w:hAnsi="Cambria"/>
          <w:bCs/>
          <w:sz w:val="26"/>
          <w:szCs w:val="26"/>
        </w:rPr>
        <w:t xml:space="preserve">(см. Приложение 1). </w:t>
      </w:r>
    </w:p>
    <w:p>
      <w:pPr>
        <w:pStyle w:val="NoSpacing"/>
        <w:tabs>
          <w:tab w:val="left" w:pos="426" w:leader="none"/>
          <w:tab w:val="left" w:pos="1134" w:leader="none"/>
        </w:tabs>
        <w:jc w:val="both"/>
        <w:rPr>
          <w:rFonts w:ascii="Cambria" w:hAnsi="Cambria"/>
          <w:b/>
          <w:b/>
          <w:bCs/>
          <w:i/>
          <w:i/>
          <w:sz w:val="26"/>
          <w:szCs w:val="26"/>
        </w:rPr>
      </w:pPr>
      <w:r>
        <w:rPr>
          <w:rFonts w:ascii="Cambria" w:hAnsi="Cambria"/>
          <w:b/>
          <w:bCs/>
          <w:i/>
          <w:sz w:val="26"/>
          <w:szCs w:val="26"/>
        </w:rPr>
        <w:t>Формирование групп заканчивается по мере поступления заявок. Количество мест в группах слушателей ограничено.</w:t>
      </w:r>
    </w:p>
    <w:p>
      <w:pPr>
        <w:pStyle w:val="NoSpacing"/>
        <w:numPr>
          <w:ilvl w:val="0"/>
          <w:numId w:val="1"/>
        </w:numPr>
        <w:tabs>
          <w:tab w:val="left" w:pos="426" w:leader="none"/>
        </w:tabs>
        <w:spacing w:before="200" w:after="0"/>
        <w:ind w:left="0" w:hanging="0"/>
        <w:jc w:val="both"/>
        <w:rPr>
          <w:rFonts w:ascii="Cambria" w:hAnsi="Cambria"/>
          <w:sz w:val="26"/>
          <w:szCs w:val="26"/>
        </w:rPr>
      </w:pPr>
      <w:r>
        <w:rPr>
          <w:rFonts w:ascii="Cambria" w:hAnsi="Cambria"/>
          <w:bCs/>
          <w:sz w:val="26"/>
          <w:szCs w:val="26"/>
        </w:rPr>
        <w:t>После поступления заявки вам будет выслан договор и реквизиты на оплату обучения (</w:t>
      </w:r>
      <w:r>
        <w:rPr>
          <w:rFonts w:ascii="Cambria" w:hAnsi="Cambria"/>
          <w:sz w:val="26"/>
          <w:szCs w:val="26"/>
        </w:rPr>
        <w:t xml:space="preserve">договор может быть заключен как с юридическим, так и с физическим лицом). </w:t>
      </w:r>
    </w:p>
    <w:p>
      <w:pPr>
        <w:pStyle w:val="NoSpacing"/>
        <w:tabs>
          <w:tab w:val="left" w:pos="426" w:leader="none"/>
        </w:tabs>
        <w:jc w:val="both"/>
        <w:rPr>
          <w:rFonts w:ascii="Cambria" w:hAnsi="Cambria"/>
          <w:sz w:val="26"/>
          <w:szCs w:val="26"/>
        </w:rPr>
      </w:pPr>
      <w:r>
        <w:rPr>
          <w:rFonts w:ascii="Cambria" w:hAnsi="Cambria"/>
          <w:sz w:val="26"/>
          <w:szCs w:val="26"/>
        </w:rPr>
        <w:t>Проезд, проживание и питание – за счет направляющей стороны.</w:t>
      </w:r>
    </w:p>
    <w:p>
      <w:pPr>
        <w:pStyle w:val="NoSpacing"/>
        <w:tabs>
          <w:tab w:val="left" w:pos="426" w:leader="none"/>
        </w:tabs>
        <w:jc w:val="both"/>
        <w:rPr>
          <w:rFonts w:ascii="Cambria" w:hAnsi="Cambria"/>
          <w:b/>
          <w:b/>
          <w:sz w:val="26"/>
          <w:szCs w:val="26"/>
        </w:rPr>
      </w:pPr>
      <w:r>
        <w:rPr>
          <w:rFonts w:ascii="Cambria" w:hAnsi="Cambria"/>
          <w:sz w:val="26"/>
          <w:szCs w:val="26"/>
        </w:rPr>
        <w:t xml:space="preserve">Для слушателей Школы по списку Оргкомитета предусмотрено бронирование мест на проживание в гостинице «Камелия Кафа» – </w:t>
      </w:r>
      <w:hyperlink r:id="rId6">
        <w:r>
          <w:rPr>
            <w:rStyle w:val="Style15"/>
            <w:rFonts w:cs="Arial" w:ascii="Cambria" w:hAnsi="Cambria"/>
            <w:color w:val="00000A"/>
            <w:sz w:val="26"/>
            <w:szCs w:val="26"/>
            <w:shd w:fill="FFFFFF" w:val="clear"/>
          </w:rPr>
          <w:t>https://camelia-kafa.com</w:t>
        </w:r>
        <w:r>
          <w:rPr>
            <w:rStyle w:val="Style19"/>
            <w:rFonts w:cs="Arial" w:ascii="Cambria" w:hAnsi="Cambria"/>
            <w:color w:val="00000A"/>
            <w:sz w:val="26"/>
            <w:szCs w:val="26"/>
            <w:shd w:fill="FFFFFF" w:val="clear"/>
          </w:rPr>
          <w:footnoteReference w:id="2"/>
        </w:r>
      </w:hyperlink>
      <w:r>
        <w:rPr>
          <w:rFonts w:ascii="Cambria" w:hAnsi="Cambria"/>
          <w:sz w:val="26"/>
          <w:szCs w:val="26"/>
        </w:rPr>
        <w:t>.</w:t>
      </w:r>
      <w:r>
        <w:rPr>
          <w:rFonts w:ascii="Cambria" w:hAnsi="Cambria"/>
          <w:b/>
          <w:sz w:val="26"/>
          <w:szCs w:val="26"/>
        </w:rPr>
        <w:t xml:space="preserve"> Бронирование номеров по списку Оргкомитета производится до 1 апреля; после этого срока бронирование мест в гостиницах Коктебеля производится самостоятельно.</w:t>
      </w:r>
    </w:p>
    <w:p>
      <w:pPr>
        <w:pStyle w:val="NoSpacing"/>
        <w:tabs>
          <w:tab w:val="left" w:pos="426" w:leader="none"/>
        </w:tabs>
        <w:jc w:val="both"/>
        <w:rPr>
          <w:rFonts w:ascii="Cambria" w:hAnsi="Cambria"/>
          <w:sz w:val="26"/>
          <w:szCs w:val="26"/>
        </w:rPr>
      </w:pPr>
      <w:r>
        <w:rPr>
          <w:rFonts w:ascii="Cambria" w:hAnsi="Cambria"/>
          <w:sz w:val="26"/>
          <w:szCs w:val="26"/>
        </w:rPr>
        <w:t>20 мая – день заезда, 26 мая – день отъезда участников.</w:t>
      </w:r>
    </w:p>
    <w:p>
      <w:pPr>
        <w:pStyle w:val="NoSpacing"/>
        <w:tabs>
          <w:tab w:val="left" w:pos="426" w:leader="none"/>
        </w:tabs>
        <w:spacing w:lineRule="auto" w:line="276"/>
        <w:jc w:val="center"/>
        <w:rPr>
          <w:rFonts w:ascii="Cambria" w:hAnsi="Cambria"/>
          <w:bCs/>
          <w:sz w:val="26"/>
          <w:szCs w:val="26"/>
          <w:u w:val="single"/>
        </w:rPr>
      </w:pPr>
      <w:r>
        <w:rPr>
          <w:rFonts w:ascii="Cambria" w:hAnsi="Cambria"/>
          <w:bCs/>
          <w:sz w:val="26"/>
          <w:szCs w:val="26"/>
          <w:u w:val="single"/>
        </w:rPr>
      </w:r>
    </w:p>
    <w:p>
      <w:pPr>
        <w:pStyle w:val="NoSpacing"/>
        <w:tabs>
          <w:tab w:val="left" w:pos="426" w:leader="none"/>
        </w:tabs>
        <w:spacing w:lineRule="auto" w:line="276"/>
        <w:jc w:val="center"/>
        <w:rPr>
          <w:rFonts w:ascii="Cambria" w:hAnsi="Cambria"/>
          <w:bCs/>
          <w:sz w:val="26"/>
          <w:szCs w:val="26"/>
          <w:u w:val="single"/>
        </w:rPr>
      </w:pPr>
      <w:r>
        <w:rPr>
          <w:rFonts w:ascii="Cambria" w:hAnsi="Cambria"/>
          <w:bCs/>
          <w:sz w:val="26"/>
          <w:szCs w:val="26"/>
          <w:u w:val="single"/>
        </w:rPr>
        <w:t>Стоимость обучения (с выдачей сертификата установленного образца о повышении квалификации в количестве 36 часов):</w:t>
      </w:r>
    </w:p>
    <w:p>
      <w:pPr>
        <w:pStyle w:val="NoSpacing"/>
        <w:tabs>
          <w:tab w:val="left" w:pos="426" w:leader="none"/>
        </w:tabs>
        <w:spacing w:lineRule="auto" w:line="276"/>
        <w:jc w:val="both"/>
        <w:rPr>
          <w:rFonts w:ascii="Cambria" w:hAnsi="Cambria"/>
          <w:bCs/>
          <w:sz w:val="26"/>
          <w:szCs w:val="26"/>
        </w:rPr>
      </w:pPr>
      <w:r>
        <w:rPr>
          <w:rFonts w:ascii="Cambria" w:hAnsi="Cambria"/>
          <w:bCs/>
          <w:sz w:val="26"/>
          <w:szCs w:val="26"/>
        </w:rPr>
        <w:t>при внесении оплаты до 1 апреля 2019 г. стоимость составит 7 тыс. руб.;</w:t>
      </w:r>
    </w:p>
    <w:p>
      <w:pPr>
        <w:pStyle w:val="NoSpacing"/>
        <w:tabs>
          <w:tab w:val="left" w:pos="426" w:leader="none"/>
        </w:tabs>
        <w:spacing w:lineRule="auto" w:line="276"/>
        <w:jc w:val="both"/>
        <w:rPr>
          <w:rFonts w:ascii="Cambria" w:hAnsi="Cambria"/>
          <w:bCs/>
          <w:sz w:val="26"/>
          <w:szCs w:val="26"/>
        </w:rPr>
      </w:pPr>
      <w:r>
        <w:rPr>
          <w:rFonts w:ascii="Cambria" w:hAnsi="Cambria"/>
          <w:bCs/>
          <w:sz w:val="26"/>
          <w:szCs w:val="26"/>
        </w:rPr>
        <w:t>при внесении оплаты до 20 апреля – 9 тыс. руб.;</w:t>
      </w:r>
    </w:p>
    <w:p>
      <w:pPr>
        <w:pStyle w:val="NoSpacing"/>
        <w:tabs>
          <w:tab w:val="left" w:pos="426" w:leader="none"/>
          <w:tab w:val="left" w:pos="1134" w:leader="none"/>
        </w:tabs>
        <w:spacing w:lineRule="auto" w:line="276"/>
        <w:jc w:val="both"/>
        <w:rPr>
          <w:rFonts w:ascii="Cambria" w:hAnsi="Cambria"/>
          <w:bCs/>
          <w:sz w:val="26"/>
          <w:szCs w:val="26"/>
        </w:rPr>
      </w:pPr>
      <w:r>
        <w:rPr>
          <w:rFonts w:ascii="Cambria" w:hAnsi="Cambria"/>
          <w:bCs/>
          <w:sz w:val="26"/>
          <w:szCs w:val="26"/>
        </w:rPr>
        <w:t xml:space="preserve">при внесении оплаты до 10 мая – 11 тыс. руб. </w:t>
      </w:r>
    </w:p>
    <w:p>
      <w:pPr>
        <w:pStyle w:val="NoSpacing"/>
        <w:numPr>
          <w:ilvl w:val="0"/>
          <w:numId w:val="1"/>
        </w:numPr>
        <w:tabs>
          <w:tab w:val="left" w:pos="426" w:leader="none"/>
          <w:tab w:val="left" w:pos="1134" w:leader="none"/>
        </w:tabs>
        <w:spacing w:lineRule="auto" w:line="276" w:before="200" w:after="0"/>
        <w:ind w:left="0" w:hanging="0"/>
        <w:jc w:val="both"/>
        <w:rPr>
          <w:rFonts w:ascii="Cambria" w:hAnsi="Cambria"/>
          <w:color w:val="000000"/>
          <w:sz w:val="26"/>
          <w:szCs w:val="26"/>
        </w:rPr>
      </w:pPr>
      <w:r>
        <w:rPr>
          <w:rFonts w:ascii="Cambria" w:hAnsi="Cambria"/>
          <w:color w:val="000000"/>
          <w:sz w:val="26"/>
          <w:szCs w:val="26"/>
        </w:rPr>
        <w:t>После заключения договора и получения квитанции об оплате вам будет выслано официальное приглашение с сообщением дополнительной информации о работе Школы.</w:t>
      </w:r>
    </w:p>
    <w:p>
      <w:pPr>
        <w:pStyle w:val="NoSpacing"/>
        <w:jc w:val="both"/>
        <w:rPr>
          <w:rFonts w:ascii="Cambria" w:hAnsi="Cambria"/>
          <w:sz w:val="26"/>
          <w:szCs w:val="26"/>
        </w:rPr>
      </w:pPr>
      <w:r>
        <w:rPr>
          <w:rFonts w:ascii="Cambria" w:hAnsi="Cambria"/>
          <w:sz w:val="26"/>
          <w:szCs w:val="26"/>
        </w:rPr>
      </w:r>
    </w:p>
    <w:p>
      <w:pPr>
        <w:pStyle w:val="Normal"/>
        <w:suppressAutoHyphens w:val="false"/>
        <w:spacing w:lineRule="auto" w:line="259" w:before="0" w:after="160"/>
        <w:rPr>
          <w:rFonts w:ascii="Cambria" w:hAnsi="Cambria" w:eastAsia="Calibri" w:cs="" w:cstheme="minorBidi" w:eastAsiaTheme="minorHAnsi"/>
          <w:b/>
          <w:b/>
          <w:bCs/>
          <w:sz w:val="26"/>
          <w:szCs w:val="26"/>
          <w:lang w:eastAsia="en-US"/>
        </w:rPr>
      </w:pPr>
      <w:r>
        <w:rPr>
          <w:rFonts w:eastAsia="Calibri" w:cs="" w:cstheme="minorBidi" w:eastAsiaTheme="minorHAnsi" w:ascii="Cambria" w:hAnsi="Cambria"/>
          <w:b/>
          <w:bCs/>
          <w:sz w:val="26"/>
          <w:szCs w:val="26"/>
          <w:lang w:eastAsia="en-US"/>
        </w:rPr>
      </w:r>
      <w:r>
        <w:br w:type="page"/>
      </w:r>
    </w:p>
    <w:p>
      <w:pPr>
        <w:pStyle w:val="NoSpacing"/>
        <w:ind w:left="142" w:right="140" w:hanging="0"/>
        <w:jc w:val="both"/>
        <w:rPr>
          <w:rFonts w:ascii="Cambria" w:hAnsi="Cambria"/>
          <w:sz w:val="26"/>
          <w:szCs w:val="26"/>
          <w:u w:val="single"/>
          <w:lang w:val="be-BY"/>
        </w:rPr>
      </w:pPr>
      <w:r>
        <w:rPr>
          <w:rFonts w:ascii="Cambria" w:hAnsi="Cambria"/>
          <w:sz w:val="26"/>
          <w:szCs w:val="26"/>
          <w:u w:val="single"/>
          <w:lang w:val="be-BY"/>
        </w:rPr>
        <w:t>Научный куратор проекта:</w:t>
      </w:r>
    </w:p>
    <w:p>
      <w:pPr>
        <w:pStyle w:val="NoSpacing"/>
        <w:ind w:left="142" w:right="140" w:hanging="0"/>
        <w:jc w:val="both"/>
        <w:rPr>
          <w:rFonts w:ascii="Cambria" w:hAnsi="Cambria"/>
          <w:sz w:val="26"/>
          <w:szCs w:val="26"/>
          <w:lang w:val="be-BY"/>
        </w:rPr>
      </w:pPr>
      <w:r>
        <w:rPr>
          <w:rFonts w:ascii="Cambria" w:hAnsi="Cambria"/>
          <w:i/>
          <w:sz w:val="26"/>
          <w:szCs w:val="26"/>
          <w:lang w:val="be-BY"/>
        </w:rPr>
        <w:t>Каулен Мария Елисеевна</w:t>
      </w:r>
      <w:r>
        <w:rPr>
          <w:rFonts w:ascii="Cambria" w:hAnsi="Cambria"/>
          <w:sz w:val="26"/>
          <w:szCs w:val="26"/>
          <w:lang w:val="be-BY"/>
        </w:rPr>
        <w:t xml:space="preserve">, </w:t>
      </w:r>
      <w:r>
        <w:rPr>
          <w:rFonts w:ascii="Cambria" w:hAnsi="Cambria"/>
          <w:sz w:val="26"/>
          <w:szCs w:val="26"/>
        </w:rPr>
        <w:t>кандидат исторических наук, доцент, эксперт исследовательской группы «Российская музейная энциклопедия» (Новый институт культурологии). Заслуженный работник культуры РФ</w:t>
      </w:r>
    </w:p>
    <w:p>
      <w:pPr>
        <w:pStyle w:val="NoSpacing"/>
        <w:spacing w:before="120" w:after="0"/>
        <w:ind w:left="142" w:right="142" w:hanging="0"/>
        <w:jc w:val="both"/>
        <w:rPr>
          <w:rFonts w:ascii="Cambria" w:hAnsi="Cambria"/>
          <w:sz w:val="26"/>
          <w:szCs w:val="26"/>
          <w:u w:val="single"/>
          <w:lang w:val="be-BY"/>
        </w:rPr>
      </w:pPr>
      <w:r>
        <w:rPr>
          <w:rFonts w:ascii="Cambria" w:hAnsi="Cambria"/>
          <w:sz w:val="26"/>
          <w:szCs w:val="26"/>
          <w:u w:val="single"/>
          <w:lang w:val="be-BY"/>
        </w:rPr>
        <w:t xml:space="preserve">Координаторы проекта: </w:t>
      </w:r>
    </w:p>
    <w:p>
      <w:pPr>
        <w:pStyle w:val="Normal"/>
        <w:ind w:left="142" w:right="140" w:hanging="0"/>
        <w:jc w:val="both"/>
        <w:rPr>
          <w:rFonts w:ascii="Cambria" w:hAnsi="Cambria"/>
          <w:sz w:val="26"/>
          <w:szCs w:val="26"/>
        </w:rPr>
      </w:pPr>
      <w:r>
        <w:rPr>
          <w:rFonts w:ascii="Cambria" w:hAnsi="Cambria"/>
          <w:i/>
          <w:sz w:val="26"/>
          <w:szCs w:val="26"/>
        </w:rPr>
        <w:t>Мирошниченко Наталия Михайловна</w:t>
      </w:r>
      <w:r>
        <w:rPr>
          <w:rFonts w:ascii="Cambria" w:hAnsi="Cambria"/>
          <w:sz w:val="26"/>
          <w:szCs w:val="26"/>
        </w:rPr>
        <w:t>, кандидат филологических наук, заместитель генерального директора музея-заповедника «Киммерия М.А. Волошина», заведующая Домом-музеем М.А. Волошина. З</w:t>
      </w:r>
      <w:r>
        <w:rPr>
          <w:rFonts w:cs="Arial" w:ascii="Cambria" w:hAnsi="Cambria"/>
          <w:sz w:val="26"/>
          <w:szCs w:val="26"/>
          <w:shd w:fill="FFFFFF" w:val="clear"/>
        </w:rPr>
        <w:t>аслуженный работник культуры Крыма</w:t>
      </w:r>
    </w:p>
    <w:p>
      <w:pPr>
        <w:pStyle w:val="Normal"/>
        <w:ind w:left="142" w:right="140" w:hanging="0"/>
        <w:jc w:val="both"/>
        <w:rPr>
          <w:rFonts w:ascii="Cambria" w:hAnsi="Cambria"/>
          <w:sz w:val="26"/>
          <w:szCs w:val="26"/>
        </w:rPr>
      </w:pPr>
      <w:r>
        <w:rPr>
          <w:rFonts w:ascii="Cambria" w:hAnsi="Cambria"/>
          <w:i/>
          <w:sz w:val="26"/>
          <w:szCs w:val="26"/>
        </w:rPr>
        <w:t>Чувилова Ирина Валентиновна</w:t>
      </w:r>
      <w:r>
        <w:rPr>
          <w:rFonts w:ascii="Cambria" w:hAnsi="Cambria"/>
          <w:sz w:val="26"/>
          <w:szCs w:val="26"/>
        </w:rPr>
        <w:t>, кандидат исторических наук, руководитель исследовательской группы «Российская музейная энциклопедия» (Новый институт культурологии)</w:t>
      </w:r>
    </w:p>
    <w:p>
      <w:pPr>
        <w:pStyle w:val="Normal"/>
        <w:spacing w:before="120" w:after="0"/>
        <w:ind w:left="142" w:right="142" w:hanging="0"/>
        <w:jc w:val="both"/>
        <w:rPr>
          <w:rFonts w:ascii="Cambria" w:hAnsi="Cambria"/>
          <w:sz w:val="26"/>
          <w:szCs w:val="26"/>
          <w:u w:val="single"/>
        </w:rPr>
      </w:pPr>
      <w:r>
        <w:rPr>
          <w:rFonts w:ascii="Cambria" w:hAnsi="Cambria"/>
          <w:sz w:val="26"/>
          <w:szCs w:val="26"/>
          <w:u w:val="single"/>
        </w:rPr>
        <w:t>Оргкомитет:</w:t>
      </w:r>
    </w:p>
    <w:p>
      <w:pPr>
        <w:pStyle w:val="Normal"/>
        <w:ind w:left="142" w:right="140" w:hanging="0"/>
        <w:jc w:val="both"/>
        <w:rPr>
          <w:rFonts w:ascii="Cambria" w:hAnsi="Cambria"/>
          <w:sz w:val="26"/>
          <w:szCs w:val="26"/>
        </w:rPr>
      </w:pPr>
      <w:r>
        <w:rPr>
          <w:rFonts w:ascii="Cambria" w:hAnsi="Cambria"/>
          <w:i/>
          <w:sz w:val="26"/>
          <w:szCs w:val="26"/>
        </w:rPr>
        <w:t>Астафьева Ольга Николаевна</w:t>
      </w:r>
      <w:r>
        <w:rPr>
          <w:rFonts w:ascii="Cambria" w:hAnsi="Cambria"/>
          <w:sz w:val="26"/>
          <w:szCs w:val="26"/>
        </w:rPr>
        <w:t>, доктор философских наук, профессор, директор Научно-образовательного центра «Гражданское общество и социальные коммуникации» Института государственной службы и управления Российской академии народного хозяйства и государственной службы при Президенте РФ</w:t>
      </w:r>
    </w:p>
    <w:p>
      <w:pPr>
        <w:pStyle w:val="Normal"/>
        <w:ind w:left="142" w:right="140" w:hanging="0"/>
        <w:jc w:val="both"/>
        <w:rPr>
          <w:rFonts w:ascii="Cambria" w:hAnsi="Cambria"/>
          <w:sz w:val="26"/>
          <w:szCs w:val="26"/>
        </w:rPr>
      </w:pPr>
      <w:r>
        <w:rPr>
          <w:rFonts w:ascii="Cambria" w:hAnsi="Cambria"/>
          <w:i/>
          <w:sz w:val="26"/>
          <w:szCs w:val="26"/>
        </w:rPr>
        <w:t>Зубарев Алексей Валентинович,</w:t>
      </w:r>
      <w:r>
        <w:rPr>
          <w:rFonts w:ascii="Cambria" w:hAnsi="Cambria"/>
          <w:sz w:val="26"/>
          <w:szCs w:val="26"/>
        </w:rPr>
        <w:t xml:space="preserve"> </w:t>
      </w:r>
      <w:r>
        <w:rPr>
          <w:rFonts w:cs="Arial" w:ascii="Cambria" w:hAnsi="Cambria"/>
          <w:color w:val="000000"/>
          <w:sz w:val="26"/>
          <w:szCs w:val="26"/>
          <w:shd w:fill="FFFFFF" w:val="clear"/>
        </w:rPr>
        <w:t xml:space="preserve">заместитель директора ГБУ РК «Центральный музей Тавриды». </w:t>
      </w:r>
      <w:r>
        <w:rPr>
          <w:rFonts w:ascii="Cambria" w:hAnsi="Cambria"/>
          <w:sz w:val="26"/>
          <w:szCs w:val="26"/>
        </w:rPr>
        <w:t>З</w:t>
      </w:r>
      <w:r>
        <w:rPr>
          <w:rFonts w:cs="Arial" w:ascii="Cambria" w:hAnsi="Cambria"/>
          <w:sz w:val="26"/>
          <w:szCs w:val="26"/>
          <w:shd w:fill="FFFFFF" w:val="clear"/>
        </w:rPr>
        <w:t>аслуженный работник культуры Крыма</w:t>
      </w:r>
    </w:p>
    <w:p>
      <w:pPr>
        <w:pStyle w:val="Normal"/>
        <w:ind w:left="142" w:right="140" w:hanging="0"/>
        <w:jc w:val="both"/>
        <w:rPr>
          <w:rFonts w:ascii="Cambria" w:hAnsi="Cambria"/>
          <w:sz w:val="26"/>
          <w:szCs w:val="26"/>
        </w:rPr>
      </w:pPr>
      <w:r>
        <w:rPr>
          <w:rFonts w:ascii="Cambria" w:hAnsi="Cambria"/>
          <w:i/>
          <w:sz w:val="26"/>
          <w:szCs w:val="26"/>
        </w:rPr>
        <w:t>Кочеляева Нина Александровна</w:t>
      </w:r>
      <w:r>
        <w:rPr>
          <w:rFonts w:ascii="Cambria" w:hAnsi="Cambria"/>
          <w:sz w:val="26"/>
          <w:szCs w:val="26"/>
        </w:rPr>
        <w:t>, кандидат исторических наук, директор Нового института культурологии</w:t>
      </w:r>
    </w:p>
    <w:p>
      <w:pPr>
        <w:pStyle w:val="Normal"/>
        <w:ind w:left="142" w:right="140" w:hanging="0"/>
        <w:jc w:val="both"/>
        <w:rPr>
          <w:rFonts w:ascii="Cambria" w:hAnsi="Cambria"/>
          <w:sz w:val="26"/>
          <w:szCs w:val="26"/>
        </w:rPr>
      </w:pPr>
      <w:r>
        <w:rPr>
          <w:rFonts w:ascii="Cambria" w:hAnsi="Cambria"/>
          <w:i/>
          <w:sz w:val="26"/>
          <w:szCs w:val="26"/>
        </w:rPr>
        <w:t xml:space="preserve">Стеблюк Тамара Александровна, </w:t>
      </w:r>
      <w:r>
        <w:rPr>
          <w:rFonts w:ascii="Cambria" w:hAnsi="Cambria"/>
          <w:sz w:val="26"/>
          <w:szCs w:val="26"/>
        </w:rPr>
        <w:t>генеральный директор</w:t>
      </w:r>
      <w:r>
        <w:rPr>
          <w:rFonts w:ascii="Cambria" w:hAnsi="Cambria"/>
          <w:i/>
          <w:sz w:val="26"/>
          <w:szCs w:val="26"/>
        </w:rPr>
        <w:t xml:space="preserve"> </w:t>
      </w:r>
      <w:r>
        <w:rPr>
          <w:rFonts w:cs="Arial" w:ascii="Cambria" w:hAnsi="Cambria"/>
          <w:sz w:val="26"/>
          <w:szCs w:val="26"/>
          <w:shd w:fill="FFFFFF" w:val="clear"/>
        </w:rPr>
        <w:t>ГБУ РК «Историко-культурный, мемориальный музей-заповедник «Киммерия М.А. Волошина». Заслуженный работник культуры Крыма и Украины</w:t>
      </w:r>
    </w:p>
    <w:p>
      <w:pPr>
        <w:pStyle w:val="Normal"/>
        <w:ind w:left="142" w:right="140" w:hanging="0"/>
        <w:jc w:val="both"/>
        <w:rPr>
          <w:rFonts w:ascii="Cambria" w:hAnsi="Cambria"/>
          <w:sz w:val="26"/>
          <w:szCs w:val="26"/>
        </w:rPr>
      </w:pPr>
      <w:r>
        <w:rPr>
          <w:rFonts w:ascii="Cambria" w:hAnsi="Cambria"/>
          <w:i/>
          <w:sz w:val="26"/>
          <w:szCs w:val="26"/>
        </w:rPr>
        <w:t>Сундиева Аннэта Альфредовна</w:t>
      </w:r>
      <w:r>
        <w:rPr>
          <w:rFonts w:ascii="Cambria" w:hAnsi="Cambria"/>
          <w:sz w:val="26"/>
          <w:szCs w:val="26"/>
        </w:rPr>
        <w:t>,</w:t>
      </w:r>
      <w:r>
        <w:rPr>
          <w:rFonts w:ascii="Cambria" w:hAnsi="Cambria"/>
          <w:spacing w:val="-2"/>
          <w:sz w:val="26"/>
          <w:szCs w:val="26"/>
        </w:rPr>
        <w:t xml:space="preserve"> кандидат исторических наук, профессор кафедры музеологии Российского государственного гуманитарного университета, доцент, </w:t>
      </w:r>
      <w:r>
        <w:rPr>
          <w:rFonts w:ascii="Cambria" w:hAnsi="Cambria"/>
          <w:sz w:val="26"/>
          <w:szCs w:val="26"/>
        </w:rPr>
        <w:t>эксперт исследовательской группы «Российская музейная энциклопедия» (Новый институт культурологии)</w:t>
      </w:r>
    </w:p>
    <w:p>
      <w:pPr>
        <w:pStyle w:val="Normal"/>
        <w:ind w:left="142" w:right="140" w:hanging="0"/>
        <w:jc w:val="both"/>
        <w:rPr>
          <w:rFonts w:ascii="Cambria" w:hAnsi="Cambria"/>
          <w:sz w:val="26"/>
          <w:szCs w:val="26"/>
        </w:rPr>
      </w:pPr>
      <w:r>
        <w:rPr>
          <w:rFonts w:ascii="Cambria" w:hAnsi="Cambria"/>
          <w:i/>
          <w:sz w:val="26"/>
          <w:szCs w:val="26"/>
        </w:rPr>
        <w:t>Шелягова Анна Александровна</w:t>
      </w:r>
      <w:r>
        <w:rPr>
          <w:rFonts w:ascii="Cambria" w:hAnsi="Cambria"/>
          <w:sz w:val="26"/>
          <w:szCs w:val="26"/>
        </w:rPr>
        <w:t>, кандидат педагогических наук, доцент, заведующая кафедрой музеологии и библиотечно-информационной деятельности Крымского университета культуры, искусств и туризма</w:t>
      </w:r>
    </w:p>
    <w:p>
      <w:pPr>
        <w:pStyle w:val="Normal"/>
        <w:ind w:left="142" w:right="140" w:hanging="0"/>
        <w:jc w:val="both"/>
        <w:rPr>
          <w:rFonts w:ascii="Cambria" w:hAnsi="Cambria"/>
          <w:spacing w:val="-2"/>
          <w:sz w:val="26"/>
          <w:szCs w:val="26"/>
        </w:rPr>
      </w:pPr>
      <w:r>
        <w:rPr>
          <w:rFonts w:ascii="Cambria" w:hAnsi="Cambria"/>
          <w:spacing w:val="-2"/>
          <w:sz w:val="26"/>
          <w:szCs w:val="26"/>
        </w:rPr>
      </w:r>
    </w:p>
    <w:p>
      <w:pPr>
        <w:pStyle w:val="Normal"/>
        <w:ind w:left="142" w:right="140" w:hanging="0"/>
        <w:jc w:val="both"/>
        <w:rPr>
          <w:rFonts w:ascii="Cambria" w:hAnsi="Cambria"/>
          <w:sz w:val="26"/>
          <w:szCs w:val="26"/>
        </w:rPr>
      </w:pPr>
      <w:r>
        <w:rPr>
          <w:rFonts w:ascii="Cambria" w:hAnsi="Cambria"/>
          <w:sz w:val="26"/>
          <w:szCs w:val="26"/>
        </w:rPr>
      </w:r>
    </w:p>
    <w:p>
      <w:pPr>
        <w:pStyle w:val="Normal"/>
        <w:shd w:val="clear" w:color="auto" w:fill="FFFFFF"/>
        <w:spacing w:lineRule="auto" w:line="276"/>
        <w:ind w:left="142" w:right="140" w:hanging="0"/>
        <w:jc w:val="both"/>
        <w:rPr>
          <w:rFonts w:ascii="Cambria" w:hAnsi="Cambria"/>
          <w:b/>
          <w:b/>
          <w:color w:val="000000"/>
          <w:sz w:val="26"/>
          <w:szCs w:val="26"/>
        </w:rPr>
      </w:pPr>
      <w:r>
        <w:rPr>
          <w:rFonts w:ascii="Cambria" w:hAnsi="Cambria"/>
          <w:b/>
          <w:color w:val="000000"/>
          <w:sz w:val="26"/>
          <w:szCs w:val="26"/>
        </w:rPr>
      </w:r>
    </w:p>
    <w:p>
      <w:pPr>
        <w:pStyle w:val="Normal"/>
        <w:shd w:val="clear" w:color="auto" w:fill="FFFFFF"/>
        <w:spacing w:lineRule="auto" w:line="276"/>
        <w:ind w:left="142" w:right="140" w:hanging="0"/>
        <w:jc w:val="center"/>
        <w:rPr>
          <w:rFonts w:ascii="Cambria" w:hAnsi="Cambria"/>
          <w:b/>
          <w:b/>
          <w:color w:val="000000"/>
          <w:sz w:val="26"/>
          <w:szCs w:val="26"/>
        </w:rPr>
      </w:pPr>
      <w:r>
        <w:rPr>
          <w:rFonts w:ascii="Cambria" w:hAnsi="Cambria"/>
          <w:b/>
          <w:color w:val="000000"/>
          <w:sz w:val="26"/>
          <w:szCs w:val="26"/>
        </w:rPr>
        <w:t>Будем рады ответить на ваши вопросы</w:t>
      </w:r>
    </w:p>
    <w:p>
      <w:pPr>
        <w:pStyle w:val="Normal"/>
        <w:shd w:val="clear" w:color="auto" w:fill="FFFFFF"/>
        <w:spacing w:lineRule="auto" w:line="276"/>
        <w:ind w:left="142" w:right="140" w:hanging="0"/>
        <w:jc w:val="center"/>
        <w:rPr/>
      </w:pPr>
      <w:hyperlink r:id="rId7">
        <w:r>
          <w:rPr>
            <w:rStyle w:val="Style15"/>
            <w:rFonts w:ascii="Cambria" w:hAnsi="Cambria"/>
            <w:b/>
            <w:color w:val="00000A"/>
            <w:sz w:val="26"/>
            <w:szCs w:val="26"/>
            <w:lang w:val="en-US"/>
          </w:rPr>
          <w:t>museum</w:t>
        </w:r>
        <w:r>
          <w:rPr>
            <w:rStyle w:val="Style15"/>
            <w:rFonts w:ascii="Cambria" w:hAnsi="Cambria"/>
            <w:b/>
            <w:color w:val="00000A"/>
            <w:sz w:val="26"/>
            <w:szCs w:val="26"/>
          </w:rPr>
          <w:t>-</w:t>
        </w:r>
        <w:r>
          <w:rPr>
            <w:rStyle w:val="Style15"/>
            <w:rFonts w:ascii="Cambria" w:hAnsi="Cambria"/>
            <w:b/>
            <w:color w:val="00000A"/>
            <w:sz w:val="26"/>
            <w:szCs w:val="26"/>
            <w:lang w:val="en-US"/>
          </w:rPr>
          <w:t>studio</w:t>
        </w:r>
        <w:r>
          <w:rPr>
            <w:rStyle w:val="Style15"/>
            <w:rFonts w:ascii="Cambria" w:hAnsi="Cambria"/>
            <w:b/>
            <w:iCs/>
            <w:color w:val="00000A"/>
            <w:spacing w:val="-6"/>
            <w:sz w:val="26"/>
            <w:szCs w:val="26"/>
          </w:rPr>
          <w:t>@</w:t>
        </w:r>
        <w:r>
          <w:rPr>
            <w:rStyle w:val="Style15"/>
            <w:rFonts w:ascii="Cambria" w:hAnsi="Cambria"/>
            <w:b/>
            <w:iCs/>
            <w:color w:val="00000A"/>
            <w:spacing w:val="-6"/>
            <w:sz w:val="26"/>
            <w:szCs w:val="26"/>
            <w:lang w:val="en-US"/>
          </w:rPr>
          <w:t>yandex</w:t>
        </w:r>
        <w:r>
          <w:rPr>
            <w:rStyle w:val="Style15"/>
            <w:rFonts w:ascii="Cambria" w:hAnsi="Cambria"/>
            <w:b/>
            <w:iCs/>
            <w:color w:val="00000A"/>
            <w:spacing w:val="-6"/>
            <w:sz w:val="26"/>
            <w:szCs w:val="26"/>
          </w:rPr>
          <w:t>.</w:t>
        </w:r>
        <w:r>
          <w:rPr>
            <w:rStyle w:val="Style15"/>
            <w:rFonts w:ascii="Cambria" w:hAnsi="Cambria"/>
            <w:b/>
            <w:iCs/>
            <w:color w:val="00000A"/>
            <w:spacing w:val="-6"/>
            <w:sz w:val="26"/>
            <w:szCs w:val="26"/>
            <w:lang w:val="en-US"/>
          </w:rPr>
          <w:t>ru</w:t>
        </w:r>
      </w:hyperlink>
    </w:p>
    <w:p>
      <w:pPr>
        <w:pStyle w:val="Normal"/>
        <w:shd w:val="clear" w:color="auto" w:fill="FFFFFF"/>
        <w:spacing w:lineRule="auto" w:line="276"/>
        <w:ind w:left="142" w:right="140" w:hanging="0"/>
        <w:jc w:val="both"/>
        <w:rPr>
          <w:rFonts w:ascii="Cambria" w:hAnsi="Cambria"/>
          <w:color w:val="000000"/>
          <w:sz w:val="26"/>
          <w:szCs w:val="26"/>
        </w:rPr>
      </w:pPr>
      <w:r>
        <w:rPr>
          <w:rFonts w:ascii="Cambria" w:hAnsi="Cambria"/>
          <w:i/>
          <w:color w:val="000000"/>
          <w:sz w:val="26"/>
          <w:szCs w:val="26"/>
        </w:rPr>
        <w:t>Мирошниченко Наталья Михайловна</w:t>
      </w:r>
      <w:r>
        <w:rPr>
          <w:rFonts w:ascii="Cambria" w:hAnsi="Cambria"/>
          <w:color w:val="000000"/>
          <w:sz w:val="26"/>
          <w:szCs w:val="26"/>
        </w:rPr>
        <w:t xml:space="preserve"> +7(978) 887-18-58 (Коктебель)</w:t>
      </w:r>
    </w:p>
    <w:p>
      <w:pPr>
        <w:pStyle w:val="Normal"/>
        <w:spacing w:lineRule="auto" w:line="276"/>
        <w:ind w:left="142" w:right="140" w:hanging="0"/>
        <w:jc w:val="both"/>
        <w:rPr>
          <w:rFonts w:ascii="Cambria" w:hAnsi="Cambria"/>
          <w:color w:val="000000"/>
          <w:sz w:val="26"/>
          <w:szCs w:val="26"/>
        </w:rPr>
      </w:pPr>
      <w:r>
        <w:rPr>
          <w:rFonts w:ascii="Cambria" w:hAnsi="Cambria"/>
          <w:i/>
          <w:color w:val="000000"/>
          <w:sz w:val="26"/>
          <w:szCs w:val="26"/>
        </w:rPr>
        <w:t>Чувилова Ирина Валентиновна</w:t>
      </w:r>
      <w:r>
        <w:rPr>
          <w:rFonts w:ascii="Cambria" w:hAnsi="Cambria"/>
          <w:color w:val="000000"/>
          <w:sz w:val="26"/>
          <w:szCs w:val="26"/>
        </w:rPr>
        <w:t xml:space="preserve"> +7(916)114-45-43 (Москва)</w:t>
      </w:r>
    </w:p>
    <w:p>
      <w:pPr>
        <w:pStyle w:val="Normal"/>
        <w:spacing w:lineRule="auto" w:line="276"/>
        <w:ind w:left="142" w:right="140" w:hanging="0"/>
        <w:jc w:val="center"/>
        <w:rPr>
          <w:rFonts w:ascii="Cambria" w:hAnsi="Cambria"/>
          <w:sz w:val="26"/>
          <w:szCs w:val="26"/>
        </w:rPr>
      </w:pPr>
      <w:r>
        <w:rPr>
          <w:rFonts w:ascii="Cambria" w:hAnsi="Cambria"/>
          <w:sz w:val="26"/>
          <w:szCs w:val="26"/>
        </w:rPr>
      </w:r>
    </w:p>
    <w:p>
      <w:pPr>
        <w:pStyle w:val="NoSpacing"/>
        <w:spacing w:lineRule="auto" w:line="276"/>
        <w:ind w:left="142" w:right="140" w:hanging="0"/>
        <w:jc w:val="center"/>
        <w:rPr>
          <w:rFonts w:ascii="Cambria" w:hAnsi="Cambria"/>
          <w:bCs/>
          <w:i/>
          <w:i/>
        </w:rPr>
      </w:pPr>
      <w:r>
        <w:rPr>
          <w:rFonts w:ascii="Cambria" w:hAnsi="Cambria"/>
          <w:bCs/>
          <w:i/>
        </w:rPr>
      </w:r>
    </w:p>
    <w:p>
      <w:pPr>
        <w:pStyle w:val="NoSpacing"/>
        <w:spacing w:lineRule="auto" w:line="276"/>
        <w:ind w:left="142" w:right="140" w:hanging="0"/>
        <w:jc w:val="center"/>
        <w:rPr>
          <w:rFonts w:ascii="Cambria" w:hAnsi="Cambria"/>
          <w:b/>
          <w:b/>
          <w:bCs/>
          <w:sz w:val="28"/>
          <w:szCs w:val="28"/>
        </w:rPr>
      </w:pPr>
      <w:r>
        <w:rPr>
          <w:rFonts w:ascii="Cambria" w:hAnsi="Cambria"/>
          <w:b/>
          <w:bCs/>
          <w:i/>
          <w:sz w:val="28"/>
          <w:szCs w:val="28"/>
        </w:rPr>
        <w:t>До встречи на крымской земле!</w:t>
      </w:r>
    </w:p>
    <w:p>
      <w:pPr>
        <w:pStyle w:val="NoSpacing"/>
        <w:spacing w:lineRule="auto" w:line="276"/>
        <w:ind w:left="567" w:firstLine="567"/>
        <w:jc w:val="right"/>
        <w:rPr>
          <w:rFonts w:ascii="Cambria" w:hAnsi="Cambria"/>
          <w:bCs/>
          <w:i/>
          <w:i/>
          <w:sz w:val="28"/>
          <w:szCs w:val="28"/>
        </w:rPr>
      </w:pPr>
      <w:r>
        <w:rPr>
          <w:rFonts w:ascii="Cambria" w:hAnsi="Cambria"/>
          <w:bCs/>
          <w:i/>
          <w:sz w:val="28"/>
          <w:szCs w:val="28"/>
        </w:rPr>
      </w:r>
    </w:p>
    <w:p>
      <w:pPr>
        <w:pStyle w:val="Normal"/>
        <w:suppressAutoHyphens w:val="false"/>
        <w:spacing w:lineRule="auto" w:line="259" w:before="0" w:after="160"/>
        <w:rPr>
          <w:rFonts w:ascii="Cambria" w:hAnsi="Cambria" w:eastAsia="Calibri" w:cs="" w:cstheme="minorBidi" w:eastAsiaTheme="minorHAnsi"/>
          <w:bCs/>
          <w:i/>
          <w:i/>
          <w:sz w:val="28"/>
          <w:szCs w:val="28"/>
          <w:lang w:eastAsia="en-US"/>
        </w:rPr>
      </w:pPr>
      <w:r>
        <w:rPr>
          <w:rFonts w:eastAsia="Calibri" w:cs="" w:cstheme="minorBidi" w:eastAsiaTheme="minorHAnsi" w:ascii="Cambria" w:hAnsi="Cambria"/>
          <w:bCs/>
          <w:i/>
          <w:sz w:val="28"/>
          <w:szCs w:val="28"/>
          <w:lang w:eastAsia="en-US"/>
        </w:rPr>
      </w:r>
      <w:r>
        <w:br w:type="page"/>
      </w:r>
    </w:p>
    <w:p>
      <w:pPr>
        <w:pStyle w:val="NoSpacing"/>
        <w:spacing w:lineRule="auto" w:line="276"/>
        <w:ind w:left="567" w:firstLine="567"/>
        <w:jc w:val="right"/>
        <w:rPr>
          <w:rFonts w:ascii="Cambria" w:hAnsi="Cambria"/>
          <w:bCs/>
          <w:i/>
          <w:i/>
          <w:sz w:val="24"/>
          <w:szCs w:val="24"/>
        </w:rPr>
      </w:pPr>
      <w:r>
        <w:rPr>
          <w:rFonts w:ascii="Cambria" w:hAnsi="Cambria"/>
          <w:bCs/>
          <w:i/>
          <w:sz w:val="24"/>
          <w:szCs w:val="24"/>
        </w:rPr>
        <w:t>Приложение 1.</w:t>
      </w:r>
    </w:p>
    <w:p>
      <w:pPr>
        <w:pStyle w:val="NoSpacing"/>
        <w:spacing w:lineRule="auto" w:line="276"/>
        <w:jc w:val="center"/>
        <w:rPr>
          <w:rFonts w:ascii="Cambria" w:hAnsi="Cambria"/>
          <w:b/>
          <w:b/>
          <w:bCs/>
          <w:sz w:val="28"/>
          <w:szCs w:val="28"/>
        </w:rPr>
      </w:pPr>
      <w:r>
        <w:rPr>
          <w:rFonts w:ascii="Cambria" w:hAnsi="Cambria"/>
          <w:b/>
          <w:bCs/>
          <w:sz w:val="28"/>
          <w:szCs w:val="28"/>
        </w:rPr>
      </w:r>
    </w:p>
    <w:p>
      <w:pPr>
        <w:pStyle w:val="NoSpacing"/>
        <w:spacing w:lineRule="auto" w:line="360"/>
        <w:jc w:val="center"/>
        <w:rPr>
          <w:rFonts w:ascii="Cambria" w:hAnsi="Cambria"/>
          <w:b/>
          <w:b/>
          <w:bCs/>
          <w:sz w:val="28"/>
          <w:szCs w:val="28"/>
        </w:rPr>
      </w:pPr>
      <w:r>
        <w:rPr>
          <w:rFonts w:ascii="Cambria" w:hAnsi="Cambria"/>
          <w:b/>
          <w:bCs/>
          <w:sz w:val="28"/>
          <w:szCs w:val="28"/>
        </w:rPr>
        <w:t>ЗАЯВКА</w:t>
      </w:r>
      <w:r>
        <w:rPr>
          <w:rStyle w:val="Style19"/>
          <w:rFonts w:ascii="Cambria" w:hAnsi="Cambria"/>
          <w:b/>
          <w:bCs/>
          <w:sz w:val="28"/>
          <w:szCs w:val="28"/>
        </w:rPr>
        <w:footnoteReference w:id="3"/>
      </w:r>
      <w:r>
        <w:rPr>
          <w:rFonts w:ascii="Cambria" w:hAnsi="Cambria"/>
          <w:b/>
          <w:bCs/>
          <w:color w:val="C00000"/>
          <w:sz w:val="28"/>
          <w:szCs w:val="28"/>
        </w:rPr>
        <w:t xml:space="preserve"> </w:t>
      </w:r>
    </w:p>
    <w:p>
      <w:pPr>
        <w:pStyle w:val="Normal"/>
        <w:shd w:val="clear" w:color="auto" w:fill="FFFFFF"/>
        <w:spacing w:lineRule="auto" w:line="276"/>
        <w:jc w:val="center"/>
        <w:rPr>
          <w:rFonts w:ascii="Cambria" w:hAnsi="Cambria"/>
          <w:b/>
          <w:b/>
          <w:color w:val="000000"/>
        </w:rPr>
      </w:pPr>
      <w:r>
        <w:rPr>
          <w:rFonts w:ascii="Cambria" w:hAnsi="Cambria"/>
          <w:b/>
          <w:bCs/>
        </w:rPr>
        <w:t xml:space="preserve">на участие в </w:t>
      </w:r>
      <w:r>
        <w:rPr>
          <w:rFonts w:ascii="Cambria" w:hAnsi="Cambria"/>
          <w:b/>
          <w:color w:val="000000"/>
        </w:rPr>
        <w:t>работе Четвертой сессии Крымской музеологической школы</w:t>
      </w:r>
    </w:p>
    <w:p>
      <w:pPr>
        <w:pStyle w:val="Normal"/>
        <w:shd w:val="clear" w:color="auto" w:fill="FFFFFF"/>
        <w:spacing w:lineRule="auto" w:line="276"/>
        <w:jc w:val="center"/>
        <w:rPr>
          <w:rFonts w:ascii="Cambria" w:hAnsi="Cambria"/>
          <w:b/>
          <w:b/>
          <w:sz w:val="28"/>
          <w:szCs w:val="28"/>
        </w:rPr>
      </w:pPr>
      <w:r>
        <w:rPr>
          <w:rFonts w:ascii="Cambria" w:hAnsi="Cambria"/>
          <w:b/>
        </w:rPr>
        <w:t>20-26 мая 2019 года</w:t>
      </w:r>
    </w:p>
    <w:p>
      <w:pPr>
        <w:pStyle w:val="NoSpacing"/>
        <w:spacing w:lineRule="auto" w:line="360"/>
        <w:jc w:val="center"/>
        <w:rPr>
          <w:rFonts w:ascii="Cambria" w:hAnsi="Cambria"/>
          <w:b/>
          <w:b/>
          <w:bCs/>
          <w:sz w:val="28"/>
          <w:szCs w:val="28"/>
        </w:rPr>
      </w:pPr>
      <w:r>
        <w:rPr>
          <w:rFonts w:ascii="Cambria" w:hAnsi="Cambria"/>
          <w:b/>
          <w:bCs/>
          <w:sz w:val="28"/>
          <w:szCs w:val="28"/>
        </w:rPr>
      </w:r>
    </w:p>
    <w:p>
      <w:pPr>
        <w:pStyle w:val="NoSpacing"/>
        <w:spacing w:lineRule="auto" w:line="360"/>
        <w:rPr>
          <w:rFonts w:ascii="Cambria" w:hAnsi="Cambria"/>
          <w:sz w:val="24"/>
          <w:szCs w:val="24"/>
          <w:lang w:eastAsia="ru-RU"/>
        </w:rPr>
      </w:pPr>
      <w:r>
        <w:rPr>
          <w:rFonts w:ascii="Cambria" w:hAnsi="Cambria"/>
          <w:sz w:val="24"/>
          <w:szCs w:val="24"/>
          <w:lang w:eastAsia="ru-RU"/>
        </w:rPr>
        <w:t xml:space="preserve">Фамилия_________________________________________________________________________________________________ </w:t>
      </w:r>
    </w:p>
    <w:p>
      <w:pPr>
        <w:pStyle w:val="NoSpacing"/>
        <w:spacing w:lineRule="auto" w:line="360"/>
        <w:rPr>
          <w:rFonts w:ascii="Cambria" w:hAnsi="Cambria"/>
          <w:sz w:val="24"/>
          <w:szCs w:val="24"/>
          <w:lang w:eastAsia="ru-RU"/>
        </w:rPr>
      </w:pPr>
      <w:r>
        <w:rPr>
          <w:rFonts w:ascii="Cambria" w:hAnsi="Cambria"/>
          <w:sz w:val="24"/>
          <w:szCs w:val="24"/>
          <w:lang w:eastAsia="ru-RU"/>
        </w:rPr>
        <w:t xml:space="preserve">Имя__________________ ____________________________________________________________________________________ </w:t>
      </w:r>
    </w:p>
    <w:p>
      <w:pPr>
        <w:pStyle w:val="NoSpacing"/>
        <w:spacing w:lineRule="auto" w:line="360"/>
        <w:rPr>
          <w:rFonts w:ascii="Cambria" w:hAnsi="Cambria"/>
          <w:sz w:val="24"/>
          <w:szCs w:val="24"/>
          <w:lang w:eastAsia="ru-RU"/>
        </w:rPr>
      </w:pPr>
      <w:r>
        <w:rPr>
          <w:rFonts w:ascii="Cambria" w:hAnsi="Cambria"/>
          <w:sz w:val="24"/>
          <w:szCs w:val="24"/>
          <w:lang w:eastAsia="ru-RU"/>
        </w:rPr>
        <w:t>Отчество_________________________________________________________________________________________________</w:t>
      </w:r>
    </w:p>
    <w:p>
      <w:pPr>
        <w:pStyle w:val="NoSpacing"/>
        <w:spacing w:lineRule="auto" w:line="360"/>
        <w:rPr>
          <w:rFonts w:ascii="Cambria" w:hAnsi="Cambria"/>
          <w:sz w:val="24"/>
          <w:szCs w:val="24"/>
          <w:lang w:eastAsia="ru-RU"/>
        </w:rPr>
      </w:pPr>
      <w:r>
        <w:rPr>
          <w:rFonts w:ascii="Cambria" w:hAnsi="Cambria"/>
          <w:sz w:val="24"/>
          <w:szCs w:val="24"/>
          <w:lang w:eastAsia="ru-RU"/>
        </w:rPr>
        <w:t>Место работы, подразделение (без сокращений) ____________________________________________________________________________________________________________</w:t>
      </w:r>
    </w:p>
    <w:p>
      <w:pPr>
        <w:pStyle w:val="NoSpacing"/>
        <w:spacing w:lineRule="auto" w:line="360"/>
        <w:rPr>
          <w:rFonts w:ascii="Cambria" w:hAnsi="Cambria"/>
          <w:sz w:val="24"/>
          <w:szCs w:val="24"/>
          <w:lang w:eastAsia="ru-RU"/>
        </w:rPr>
      </w:pPr>
      <w:r>
        <w:rPr>
          <w:rFonts w:ascii="Cambria" w:hAnsi="Cambria"/>
          <w:sz w:val="24"/>
          <w:szCs w:val="24"/>
          <w:lang w:eastAsia="ru-RU"/>
        </w:rPr>
        <w:t>Должность (без сокращений) ____________________________________________________________________________________________________________</w:t>
      </w:r>
    </w:p>
    <w:p>
      <w:pPr>
        <w:pStyle w:val="NoSpacing"/>
        <w:spacing w:lineRule="auto" w:line="360"/>
        <w:rPr>
          <w:rFonts w:ascii="Cambria" w:hAnsi="Cambria"/>
          <w:sz w:val="24"/>
          <w:szCs w:val="24"/>
          <w:lang w:eastAsia="ru-RU"/>
        </w:rPr>
      </w:pPr>
      <w:r>
        <w:rPr>
          <w:rFonts w:ascii="Cambria" w:hAnsi="Cambria"/>
          <w:sz w:val="24"/>
          <w:szCs w:val="24"/>
          <w:lang w:eastAsia="ru-RU"/>
        </w:rPr>
        <w:t>Ученая степень, ученое звание ____________________________________________________________________________________________________________</w:t>
      </w:r>
    </w:p>
    <w:p>
      <w:pPr>
        <w:pStyle w:val="NoSpacing"/>
        <w:spacing w:lineRule="auto" w:line="360"/>
        <w:rPr>
          <w:rFonts w:ascii="Cambria" w:hAnsi="Cambria"/>
          <w:sz w:val="24"/>
          <w:szCs w:val="24"/>
          <w:lang w:eastAsia="ru-RU"/>
        </w:rPr>
      </w:pPr>
      <w:r>
        <w:rPr>
          <w:rFonts w:ascii="Cambria" w:hAnsi="Cambria"/>
          <w:sz w:val="24"/>
          <w:szCs w:val="24"/>
          <w:lang w:eastAsia="ru-RU"/>
        </w:rPr>
        <w:t xml:space="preserve">E-mail:____________________________________________________________________________________________________ </w:t>
      </w:r>
    </w:p>
    <w:p>
      <w:pPr>
        <w:pStyle w:val="NoSpacing"/>
        <w:spacing w:lineRule="auto" w:line="360"/>
        <w:rPr>
          <w:rFonts w:ascii="Cambria" w:hAnsi="Cambria"/>
          <w:sz w:val="24"/>
          <w:szCs w:val="24"/>
          <w:lang w:eastAsia="ru-RU"/>
        </w:rPr>
      </w:pPr>
      <w:r>
        <w:rPr>
          <w:rFonts w:ascii="Cambria" w:hAnsi="Cambria"/>
          <w:sz w:val="24"/>
          <w:szCs w:val="24"/>
          <w:lang w:eastAsia="ru-RU"/>
        </w:rPr>
        <w:t>Контактные телефоны:</w:t>
        <w:softHyphen/>
        <w:softHyphen/>
        <w:softHyphen/>
        <w:t>_______________</w:t>
      </w:r>
      <w:r>
        <w:rPr>
          <w:rFonts w:ascii="Cambria" w:hAnsi="Cambria"/>
          <w:sz w:val="24"/>
          <w:szCs w:val="24"/>
        </w:rPr>
        <w:t>______________________________________</w:t>
      </w:r>
      <w:r>
        <w:rPr>
          <w:rFonts w:ascii="Cambria" w:hAnsi="Cambria"/>
          <w:sz w:val="24"/>
          <w:szCs w:val="24"/>
          <w:lang w:eastAsia="ru-RU"/>
        </w:rPr>
        <w:t xml:space="preserve">__________________________ </w:t>
      </w:r>
    </w:p>
    <w:p>
      <w:pPr>
        <w:pStyle w:val="NoSpacing"/>
        <w:spacing w:lineRule="auto" w:line="360"/>
        <w:rPr>
          <w:rFonts w:ascii="Cambria" w:hAnsi="Cambria"/>
          <w:sz w:val="24"/>
          <w:szCs w:val="24"/>
          <w:lang w:eastAsia="ru-RU"/>
        </w:rPr>
      </w:pPr>
      <w:r>
        <w:rPr>
          <w:rFonts w:ascii="Cambria" w:hAnsi="Cambria"/>
          <w:b/>
          <w:sz w:val="24"/>
          <w:szCs w:val="24"/>
          <w:lang w:eastAsia="ru-RU"/>
        </w:rPr>
        <w:t>Образовательный модуль, который представляет для Вас интерес</w:t>
      </w:r>
      <w:r>
        <w:rPr>
          <w:rFonts w:ascii="Cambria" w:hAnsi="Cambria"/>
          <w:sz w:val="24"/>
          <w:szCs w:val="24"/>
          <w:lang w:eastAsia="ru-RU"/>
        </w:rPr>
        <w:t>:</w:t>
      </w:r>
    </w:p>
    <w:p>
      <w:pPr>
        <w:pStyle w:val="NoSpacing"/>
        <w:spacing w:lineRule="auto" w:line="360"/>
        <w:rPr>
          <w:rFonts w:ascii="Cambria" w:hAnsi="Cambria"/>
          <w:sz w:val="24"/>
          <w:szCs w:val="24"/>
          <w:lang w:eastAsia="ru-RU"/>
        </w:rPr>
      </w:pPr>
      <w:r>
        <w:rPr>
          <w:rFonts w:ascii="Cambria" w:hAnsi="Cambria"/>
          <w:sz w:val="24"/>
          <w:szCs w:val="24"/>
          <w:lang w:eastAsia="ru-RU"/>
        </w:rPr>
        <w:t xml:space="preserve">____________________________________________________________________________________________________________ </w:t>
      </w:r>
    </w:p>
    <w:p>
      <w:pPr>
        <w:pStyle w:val="NoSpacing"/>
        <w:spacing w:lineRule="auto" w:line="360"/>
        <w:rPr>
          <w:rFonts w:ascii="Cambria" w:hAnsi="Cambria"/>
          <w:sz w:val="24"/>
          <w:szCs w:val="24"/>
          <w:lang w:eastAsia="ru-RU"/>
        </w:rPr>
      </w:pPr>
      <w:r>
        <w:rPr>
          <w:rFonts w:ascii="Cambria" w:hAnsi="Cambria"/>
          <w:sz w:val="24"/>
          <w:szCs w:val="24"/>
          <w:lang w:eastAsia="ru-RU"/>
        </w:rPr>
        <w:t>Другие темы, которые Вы хотели бы включить в программу обучения:</w:t>
      </w:r>
    </w:p>
    <w:p>
      <w:pPr>
        <w:pStyle w:val="NoSpacing"/>
        <w:spacing w:lineRule="auto" w:line="360"/>
        <w:rPr>
          <w:rFonts w:ascii="Cambria" w:hAnsi="Cambria"/>
          <w:sz w:val="24"/>
          <w:szCs w:val="24"/>
          <w:lang w:eastAsia="ru-RU"/>
        </w:rPr>
      </w:pPr>
      <w:r>
        <w:rPr>
          <w:rFonts w:ascii="Cambria" w:hAnsi="Cambria"/>
          <w:sz w:val="24"/>
          <w:szCs w:val="24"/>
          <w:lang w:eastAsia="ru-RU"/>
        </w:rPr>
        <w:t xml:space="preserve">____________________________________________________________________________________________________________ ____________________________________________________________________________________________________________ </w:t>
      </w:r>
    </w:p>
    <w:p>
      <w:pPr>
        <w:pStyle w:val="NoSpacing"/>
        <w:spacing w:lineRule="auto" w:line="360"/>
        <w:rPr>
          <w:rFonts w:ascii="Cambria" w:hAnsi="Cambria"/>
          <w:sz w:val="24"/>
          <w:szCs w:val="24"/>
        </w:rPr>
      </w:pPr>
      <w:r>
        <w:rPr>
          <w:rFonts w:ascii="Cambria" w:hAnsi="Cambria"/>
          <w:sz w:val="24"/>
          <w:szCs w:val="24"/>
        </w:rPr>
      </w:r>
    </w:p>
    <w:p>
      <w:pPr>
        <w:pStyle w:val="Normal"/>
        <w:spacing w:lineRule="auto" w:line="360"/>
        <w:jc w:val="both"/>
        <w:rPr>
          <w:rFonts w:ascii="Cambria" w:hAnsi="Cambria"/>
          <w:color w:val="000000"/>
        </w:rPr>
      </w:pPr>
      <w:r>
        <w:rPr>
          <w:rFonts w:ascii="Cambria" w:hAnsi="Cambria"/>
          <w:color w:val="000000"/>
        </w:rPr>
        <w:t>Необходимость бронирования места в гостинице и категория номера (</w:t>
      </w:r>
      <w:r>
        <w:rPr>
          <w:rFonts w:ascii="Cambria" w:hAnsi="Cambria"/>
          <w:color w:val="000000"/>
          <w:u w:val="single"/>
        </w:rPr>
        <w:t>оставьте нужный вариант</w:t>
      </w:r>
      <w:r>
        <w:rPr>
          <w:rFonts w:ascii="Cambria" w:hAnsi="Cambria"/>
          <w:color w:val="000000"/>
        </w:rPr>
        <w:t>):</w:t>
      </w:r>
    </w:p>
    <w:p>
      <w:pPr>
        <w:pStyle w:val="Normal"/>
        <w:spacing w:lineRule="auto" w:line="360"/>
        <w:jc w:val="both"/>
        <w:rPr>
          <w:rFonts w:ascii="Cambria" w:hAnsi="Cambria"/>
          <w:color w:val="000000"/>
        </w:rPr>
      </w:pPr>
      <w:r>
        <w:rPr>
          <w:rFonts w:ascii="Cambria" w:hAnsi="Cambria"/>
          <w:b/>
          <w:color w:val="000000"/>
        </w:rPr>
        <w:t>да</w:t>
      </w:r>
      <w:r>
        <w:rPr>
          <w:rFonts w:ascii="Cambria" w:hAnsi="Cambria"/>
          <w:color w:val="000000"/>
        </w:rPr>
        <w:t xml:space="preserve"> / </w:t>
      </w:r>
      <w:r>
        <w:rPr>
          <w:rFonts w:ascii="Cambria" w:hAnsi="Cambria"/>
          <w:b/>
          <w:color w:val="000000"/>
        </w:rPr>
        <w:t>нет</w:t>
      </w:r>
    </w:p>
    <w:p>
      <w:pPr>
        <w:pStyle w:val="Normal"/>
        <w:spacing w:lineRule="auto" w:line="360"/>
        <w:jc w:val="both"/>
        <w:rPr>
          <w:rFonts w:ascii="Cambria" w:hAnsi="Cambria"/>
          <w:b/>
          <w:b/>
          <w:color w:val="000000"/>
        </w:rPr>
      </w:pPr>
      <w:r>
        <w:rPr>
          <w:rFonts w:ascii="Cambria" w:hAnsi="Cambria"/>
          <w:b/>
          <w:color w:val="000000"/>
        </w:rPr>
        <w:t xml:space="preserve">место в двухместном номере / одноместное размещение     </w:t>
      </w:r>
    </w:p>
    <w:p>
      <w:pPr>
        <w:pStyle w:val="Normal"/>
        <w:spacing w:lineRule="auto" w:line="360"/>
        <w:jc w:val="both"/>
        <w:rPr>
          <w:rFonts w:ascii="Cambria" w:hAnsi="Cambria"/>
          <w:color w:val="000000"/>
        </w:rPr>
      </w:pPr>
      <w:r>
        <w:rPr>
          <w:rFonts w:ascii="Cambria" w:hAnsi="Cambria"/>
          <w:color w:val="000000"/>
        </w:rPr>
      </w:r>
    </w:p>
    <w:p>
      <w:pPr>
        <w:pStyle w:val="Normal"/>
        <w:spacing w:lineRule="auto" w:line="360"/>
        <w:jc w:val="both"/>
        <w:rPr>
          <w:rFonts w:ascii="Cambria" w:hAnsi="Cambria"/>
          <w:color w:val="000000"/>
        </w:rPr>
      </w:pPr>
      <w:r>
        <w:rPr>
          <w:rFonts w:ascii="Cambria" w:hAnsi="Cambria"/>
          <w:color w:val="000000"/>
        </w:rPr>
        <w:t>даты__________________________________________</w:t>
      </w:r>
    </w:p>
    <w:p>
      <w:pPr>
        <w:pStyle w:val="Normal"/>
        <w:shd w:val="clear" w:color="auto" w:fill="FFFFFF"/>
        <w:spacing w:lineRule="auto" w:line="276"/>
        <w:ind w:firstLine="709"/>
        <w:jc w:val="both"/>
        <w:rPr>
          <w:rFonts w:ascii="Cambria" w:hAnsi="Cambria"/>
          <w:color w:val="000000"/>
          <w:sz w:val="28"/>
          <w:szCs w:val="28"/>
        </w:rPr>
      </w:pPr>
      <w:r>
        <w:rPr>
          <w:rFonts w:ascii="Cambria" w:hAnsi="Cambria"/>
          <w:color w:val="000000"/>
          <w:sz w:val="28"/>
          <w:szCs w:val="28"/>
        </w:rPr>
        <w:t xml:space="preserve">  </w:t>
      </w:r>
    </w:p>
    <w:p>
      <w:pPr>
        <w:pStyle w:val="NoSpacing"/>
        <w:jc w:val="center"/>
        <w:rPr/>
      </w:pPr>
      <w:r>
        <w:rPr/>
      </w:r>
    </w:p>
    <w:sectPr>
      <w:footnotePr>
        <w:numFmt w:val="decimal"/>
      </w:footnotePr>
      <w:type w:val="nextPage"/>
      <w:pgSz w:w="11906" w:h="16838"/>
      <w:pgMar w:left="1134" w:right="1134" w:header="0" w:top="993"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Cambria">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spacing w:lineRule="auto" w:line="240" w:before="0" w:after="0"/>
        <w:rPr>
          <w:rFonts w:ascii="Cambria" w:hAnsi="Cambria" w:cs="Arial"/>
          <w:b/>
          <w:b/>
          <w:color w:val="000000"/>
          <w:sz w:val="26"/>
          <w:szCs w:val="26"/>
          <w:highlight w:val="white"/>
        </w:rPr>
      </w:pPr>
      <w:r>
        <w:rPr>
          <w:rStyle w:val="Footnotereference"/>
          <w:rFonts w:ascii="Cambria" w:hAnsi="Cambria"/>
          <w:b/>
          <w:sz w:val="26"/>
          <w:szCs w:val="26"/>
        </w:rPr>
        <w:footnoteRef/>
        <w:tab/>
      </w:r>
      <w:r>
        <w:rPr>
          <w:rFonts w:ascii="Cambria" w:hAnsi="Cambria"/>
          <w:b/>
          <w:sz w:val="26"/>
          <w:szCs w:val="26"/>
        </w:rPr>
        <w:t xml:space="preserve"> </w:t>
      </w:r>
      <w:r>
        <w:rPr>
          <w:rFonts w:ascii="Cambria" w:hAnsi="Cambria"/>
          <w:b/>
          <w:sz w:val="26"/>
          <w:szCs w:val="26"/>
        </w:rPr>
        <w:t>Обращаем Ваше внимание на изменение ценовой политики гостиницы, которая обновлена не на всех сайтах.</w:t>
      </w:r>
      <w:r>
        <w:rPr>
          <w:rFonts w:ascii="Cambria" w:hAnsi="Cambria"/>
          <w:b/>
          <w:sz w:val="26"/>
          <w:szCs w:val="26"/>
          <w:lang w:val="ru-RU"/>
        </w:rPr>
        <w:t xml:space="preserve"> Ориентировочная стоимость проживания: </w:t>
      </w:r>
      <w:r>
        <w:rPr>
          <w:rFonts w:cs="Arial" w:ascii="Cambria" w:hAnsi="Cambria"/>
          <w:b/>
          <w:color w:val="000000"/>
          <w:sz w:val="26"/>
          <w:szCs w:val="26"/>
          <w:shd w:fill="FFFFFF" w:val="clear"/>
        </w:rPr>
        <w:t>2-х местный</w:t>
      </w:r>
      <w:r>
        <w:rPr>
          <w:rFonts w:cs="Arial" w:ascii="Cambria" w:hAnsi="Cambria"/>
          <w:b/>
          <w:color w:val="000000"/>
          <w:sz w:val="26"/>
          <w:szCs w:val="26"/>
          <w:shd w:fill="FFFFFF" w:val="clear"/>
          <w:lang w:val="ru-RU"/>
        </w:rPr>
        <w:t xml:space="preserve"> однокомнатный</w:t>
      </w:r>
      <w:r>
        <w:rPr>
          <w:rFonts w:cs="Arial" w:ascii="Cambria" w:hAnsi="Cambria"/>
          <w:b/>
          <w:color w:val="000000"/>
          <w:sz w:val="26"/>
          <w:szCs w:val="26"/>
          <w:shd w:fill="FFFFFF" w:val="clear"/>
        </w:rPr>
        <w:t xml:space="preserve"> номер </w:t>
      </w:r>
      <w:r>
        <w:rPr>
          <w:rFonts w:cs="Arial" w:ascii="Cambria" w:hAnsi="Cambria"/>
          <w:b/>
          <w:color w:val="000000"/>
          <w:sz w:val="26"/>
          <w:szCs w:val="26"/>
          <w:shd w:fill="FFFFFF" w:val="clear"/>
          <w:lang w:val="ru-RU"/>
        </w:rPr>
        <w:t>–</w:t>
      </w:r>
      <w:r>
        <w:rPr>
          <w:rFonts w:cs="Arial" w:ascii="Cambria" w:hAnsi="Cambria"/>
          <w:b/>
          <w:color w:val="000000"/>
          <w:sz w:val="26"/>
          <w:szCs w:val="26"/>
          <w:shd w:fill="FFFFFF" w:val="clear"/>
        </w:rPr>
        <w:t> </w:t>
      </w:r>
      <w:r>
        <w:rPr>
          <w:rStyle w:val="Wmicallto"/>
          <w:rFonts w:cs="Arial" w:ascii="Cambria" w:hAnsi="Cambria"/>
          <w:b/>
          <w:color w:val="000000"/>
          <w:sz w:val="26"/>
          <w:szCs w:val="26"/>
          <w:shd w:fill="FFFFFF" w:val="clear"/>
        </w:rPr>
        <w:t>1</w:t>
      </w:r>
      <w:r>
        <w:rPr>
          <w:rStyle w:val="Wmicallto"/>
          <w:rFonts w:cs="Arial" w:ascii="Cambria" w:hAnsi="Cambria"/>
          <w:b/>
          <w:color w:val="000000"/>
          <w:sz w:val="26"/>
          <w:szCs w:val="26"/>
          <w:shd w:fill="FFFFFF" w:val="clear"/>
          <w:lang w:val="ru-RU"/>
        </w:rPr>
        <w:t>9</w:t>
      </w:r>
      <w:r>
        <w:rPr>
          <w:rStyle w:val="Wmicallto"/>
          <w:rFonts w:cs="Arial" w:ascii="Cambria" w:hAnsi="Cambria"/>
          <w:b/>
          <w:color w:val="000000"/>
          <w:sz w:val="26"/>
          <w:szCs w:val="26"/>
          <w:shd w:fill="FFFFFF" w:val="clear"/>
        </w:rPr>
        <w:t>00</w:t>
      </w:r>
      <w:r>
        <w:rPr>
          <w:rFonts w:cs="Arial" w:ascii="Cambria" w:hAnsi="Cambria"/>
          <w:b/>
          <w:color w:val="000000"/>
          <w:sz w:val="26"/>
          <w:szCs w:val="26"/>
          <w:shd w:fill="FFFFFF" w:val="clear"/>
        </w:rPr>
        <w:t> руб.</w:t>
      </w:r>
      <w:r>
        <w:rPr>
          <w:rFonts w:cs="Arial" w:ascii="Cambria" w:hAnsi="Cambria"/>
          <w:b/>
          <w:color w:val="000000"/>
          <w:sz w:val="26"/>
          <w:szCs w:val="26"/>
          <w:shd w:fill="FFFFFF" w:val="clear"/>
          <w:lang w:val="ru-RU"/>
        </w:rPr>
        <w:t>/сутки</w:t>
      </w:r>
      <w:r>
        <w:rPr>
          <w:rFonts w:cs="Arial" w:ascii="Cambria" w:hAnsi="Cambria"/>
          <w:b/>
          <w:color w:val="000000"/>
          <w:sz w:val="26"/>
          <w:szCs w:val="26"/>
          <w:shd w:fill="FFFFFF" w:val="clear"/>
        </w:rPr>
        <w:t xml:space="preserve"> </w:t>
      </w:r>
      <w:r>
        <w:rPr>
          <w:rFonts w:cs="Arial" w:ascii="Cambria" w:hAnsi="Cambria"/>
          <w:b/>
          <w:color w:val="000000"/>
          <w:sz w:val="26"/>
          <w:szCs w:val="26"/>
          <w:shd w:fill="FFFFFF" w:val="clear"/>
          <w:lang w:val="ru-RU"/>
        </w:rPr>
        <w:t>(при проживании в номере 2-х человек); 1200 руб./сутки – при п</w:t>
      </w:r>
      <w:r>
        <w:rPr>
          <w:rFonts w:cs="Arial" w:ascii="Cambria" w:hAnsi="Cambria"/>
          <w:b/>
          <w:color w:val="000000"/>
          <w:sz w:val="26"/>
          <w:szCs w:val="26"/>
          <w:shd w:fill="FFFFFF" w:val="clear"/>
        </w:rPr>
        <w:t>роживани</w:t>
      </w:r>
      <w:r>
        <w:rPr>
          <w:rFonts w:cs="Arial" w:ascii="Cambria" w:hAnsi="Cambria"/>
          <w:b/>
          <w:color w:val="000000"/>
          <w:sz w:val="26"/>
          <w:szCs w:val="26"/>
          <w:shd w:fill="FFFFFF" w:val="clear"/>
          <w:lang w:val="ru-RU"/>
        </w:rPr>
        <w:t xml:space="preserve">и в номере </w:t>
      </w:r>
      <w:r>
        <w:rPr>
          <w:rFonts w:cs="Arial" w:ascii="Cambria" w:hAnsi="Cambria"/>
          <w:b/>
          <w:color w:val="000000"/>
          <w:sz w:val="26"/>
          <w:szCs w:val="26"/>
          <w:shd w:fill="FFFFFF" w:val="clear"/>
        </w:rPr>
        <w:t>1 человека.</w:t>
      </w:r>
    </w:p>
    <w:p>
      <w:pPr>
        <w:pStyle w:val="Footnotetext"/>
        <w:spacing w:before="0" w:after="0"/>
        <w:rPr/>
      </w:pPr>
      <w:r>
        <w:rPr/>
      </w:r>
    </w:p>
  </w:footnote>
  <w:footnote w:id="3">
    <w:p>
      <w:pPr>
        <w:pStyle w:val="Footnotetext"/>
        <w:spacing w:before="0" w:after="200"/>
        <w:jc w:val="both"/>
        <w:rPr/>
      </w:pPr>
      <w:r>
        <w:rPr>
          <w:rStyle w:val="Footnotereference"/>
          <w:rFonts w:ascii="Cambria" w:hAnsi="Cambria"/>
          <w:b/>
          <w:color w:val="C00000"/>
          <w:sz w:val="24"/>
          <w:szCs w:val="24"/>
        </w:rPr>
        <w:footnoteRef/>
        <w:tab/>
      </w:r>
      <w:r>
        <w:rPr>
          <w:rFonts w:ascii="Cambria" w:hAnsi="Cambria"/>
          <w:b/>
          <w:color w:val="C00000"/>
          <w:sz w:val="24"/>
          <w:szCs w:val="24"/>
        </w:rPr>
        <w:t xml:space="preserve"> </w:t>
      </w:r>
      <w:r>
        <w:rPr>
          <w:rFonts w:ascii="Cambria" w:hAnsi="Cambria"/>
          <w:b/>
          <w:color w:val="C00000"/>
          <w:sz w:val="24"/>
          <w:szCs w:val="24"/>
          <w:lang w:val="ru-RU"/>
        </w:rPr>
        <w:t xml:space="preserve">Просьба заполнять и присылать заявку в формате документа </w:t>
      </w:r>
      <w:r>
        <w:rPr>
          <w:rFonts w:ascii="Cambria" w:hAnsi="Cambria"/>
          <w:b/>
          <w:color w:val="C00000"/>
          <w:sz w:val="24"/>
          <w:szCs w:val="24"/>
          <w:lang w:val="en-US"/>
        </w:rPr>
        <w:t>Word</w:t>
      </w:r>
      <w:r>
        <w:rPr>
          <w:rFonts w:ascii="Cambria" w:hAnsi="Cambria"/>
          <w:b/>
          <w:color w:val="C00000"/>
          <w:sz w:val="24"/>
          <w:szCs w:val="24"/>
          <w:lang w:val="ru-RU"/>
        </w:rPr>
        <w: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237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ar-SA" w:val="ru-RU" w:bidi="ar-SA"/>
    </w:rPr>
  </w:style>
  <w:style w:type="character" w:styleId="DefaultParagraphFont" w:default="1">
    <w:name w:val="Default Paragraph Font"/>
    <w:uiPriority w:val="1"/>
    <w:semiHidden/>
    <w:unhideWhenUsed/>
    <w:qFormat/>
    <w:rPr/>
  </w:style>
  <w:style w:type="character" w:styleId="Style14" w:customStyle="1">
    <w:name w:val="Без интервала Знак"/>
    <w:basedOn w:val="DefaultParagraphFont"/>
    <w:link w:val="a4"/>
    <w:uiPriority w:val="1"/>
    <w:qFormat/>
    <w:locked/>
    <w:rsid w:val="00792376"/>
    <w:rPr/>
  </w:style>
  <w:style w:type="character" w:styleId="S1" w:customStyle="1">
    <w:name w:val="s1"/>
    <w:qFormat/>
    <w:rsid w:val="00792376"/>
    <w:rPr/>
  </w:style>
  <w:style w:type="character" w:styleId="Style15">
    <w:name w:val="Интернет-ссылка"/>
    <w:uiPriority w:val="99"/>
    <w:unhideWhenUsed/>
    <w:rsid w:val="00792376"/>
    <w:rPr>
      <w:color w:val="0000FF"/>
      <w:u w:val="single"/>
    </w:rPr>
  </w:style>
  <w:style w:type="character" w:styleId="2" w:customStyle="1">
    <w:name w:val="Основной текст с отступом 2 Знак"/>
    <w:basedOn w:val="DefaultParagraphFont"/>
    <w:link w:val="2"/>
    <w:qFormat/>
    <w:rsid w:val="00792376"/>
    <w:rPr>
      <w:rFonts w:ascii="Times New Roman" w:hAnsi="Times New Roman" w:eastAsia="Times New Roman" w:cs="Times New Roman"/>
      <w:sz w:val="20"/>
      <w:szCs w:val="20"/>
      <w:lang w:val="x-none" w:eastAsia="ru-RU"/>
    </w:rPr>
  </w:style>
  <w:style w:type="character" w:styleId="Style16" w:customStyle="1">
    <w:name w:val="Текст сноски Знак"/>
    <w:basedOn w:val="DefaultParagraphFont"/>
    <w:link w:val="a6"/>
    <w:qFormat/>
    <w:rsid w:val="00792376"/>
    <w:rPr>
      <w:rFonts w:ascii="Calibri" w:hAnsi="Calibri" w:eastAsia="Calibri" w:cs="Times New Roman"/>
      <w:sz w:val="20"/>
      <w:szCs w:val="20"/>
      <w:lang w:val="x-none" w:eastAsia="x-none"/>
    </w:rPr>
  </w:style>
  <w:style w:type="character" w:styleId="Footnotereference">
    <w:name w:val="footnote reference"/>
    <w:qFormat/>
    <w:rsid w:val="00792376"/>
    <w:rPr>
      <w:vertAlign w:val="superscript"/>
    </w:rPr>
  </w:style>
  <w:style w:type="character" w:styleId="Im" w:customStyle="1">
    <w:name w:val="im"/>
    <w:basedOn w:val="DefaultParagraphFont"/>
    <w:qFormat/>
    <w:rsid w:val="00381593"/>
    <w:rPr/>
  </w:style>
  <w:style w:type="character" w:styleId="Style17" w:customStyle="1">
    <w:name w:val="Текст примечания Знак"/>
    <w:basedOn w:val="DefaultParagraphFont"/>
    <w:link w:val="aa"/>
    <w:uiPriority w:val="99"/>
    <w:semiHidden/>
    <w:qFormat/>
    <w:rsid w:val="009267cd"/>
    <w:rPr>
      <w:rFonts w:ascii="Times New Roman" w:hAnsi="Times New Roman" w:eastAsia="Times New Roman" w:cs="Times New Roman"/>
      <w:sz w:val="20"/>
      <w:szCs w:val="20"/>
      <w:lang w:eastAsia="ar-SA"/>
    </w:rPr>
  </w:style>
  <w:style w:type="character" w:styleId="Wmicallto" w:customStyle="1">
    <w:name w:val="wmi-callto"/>
    <w:basedOn w:val="DefaultParagraphFont"/>
    <w:qFormat/>
    <w:rsid w:val="007f1dbb"/>
    <w:rPr/>
  </w:style>
  <w:style w:type="character" w:styleId="Strong">
    <w:name w:val="Strong"/>
    <w:basedOn w:val="DefaultParagraphFont"/>
    <w:qFormat/>
    <w:rsid w:val="00f409a0"/>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color w:val="0070C0"/>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Style18">
    <w:name w:val="Символ сноски"/>
    <w:qFormat/>
    <w:rPr/>
  </w:style>
  <w:style w:type="character" w:styleId="Style19">
    <w:name w:val="Привязка сноски"/>
    <w:rPr>
      <w:vertAlign w:val="superscript"/>
    </w:rPr>
  </w:style>
  <w:style w:type="character" w:styleId="Style20">
    <w:name w:val="Привязка концевой сноски"/>
    <w:rPr>
      <w:vertAlign w:val="superscript"/>
    </w:rPr>
  </w:style>
  <w:style w:type="character" w:styleId="Style21">
    <w:name w:val="Символы концевой сноски"/>
    <w:qFormat/>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spacing w:lineRule="auto" w:line="288" w:before="0" w:after="140"/>
    </w:pPr>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NoSpacing">
    <w:name w:val="No Spacing"/>
    <w:link w:val="a3"/>
    <w:uiPriority w:val="1"/>
    <w:qFormat/>
    <w:rsid w:val="00792376"/>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4"/>
      <w:szCs w:val="22"/>
      <w:lang w:val="ru-RU" w:eastAsia="en-US" w:bidi="ar-SA"/>
    </w:rPr>
  </w:style>
  <w:style w:type="paragraph" w:styleId="BodyTextIndent2">
    <w:name w:val="Body Text Indent 2"/>
    <w:basedOn w:val="Normal"/>
    <w:link w:val="20"/>
    <w:qFormat/>
    <w:rsid w:val="00792376"/>
    <w:pPr>
      <w:suppressAutoHyphens w:val="false"/>
      <w:ind w:firstLine="720"/>
      <w:jc w:val="both"/>
    </w:pPr>
    <w:rPr>
      <w:sz w:val="20"/>
      <w:szCs w:val="20"/>
      <w:lang w:val="x-none" w:eastAsia="ru-RU"/>
    </w:rPr>
  </w:style>
  <w:style w:type="paragraph" w:styleId="Footnotetext">
    <w:name w:val="footnote text"/>
    <w:basedOn w:val="Normal"/>
    <w:link w:val="a7"/>
    <w:qFormat/>
    <w:rsid w:val="00792376"/>
    <w:pPr>
      <w:suppressAutoHyphens w:val="false"/>
      <w:spacing w:lineRule="auto" w:line="276" w:before="0" w:after="200"/>
    </w:pPr>
    <w:rPr>
      <w:rFonts w:ascii="Calibri" w:hAnsi="Calibri" w:eastAsia="Calibri"/>
      <w:sz w:val="20"/>
      <w:szCs w:val="20"/>
      <w:lang w:val="x-none" w:eastAsia="x-none"/>
    </w:rPr>
  </w:style>
  <w:style w:type="paragraph" w:styleId="Annotationtext">
    <w:name w:val="annotation text"/>
    <w:basedOn w:val="Normal"/>
    <w:link w:val="ab"/>
    <w:uiPriority w:val="99"/>
    <w:semiHidden/>
    <w:unhideWhenUsed/>
    <w:qFormat/>
    <w:rsid w:val="009267cd"/>
    <w:pPr/>
    <w:rPr>
      <w:sz w:val="20"/>
      <w:szCs w:val="20"/>
    </w:rPr>
  </w:style>
  <w:style w:type="paragraph" w:styleId="ListParagraph">
    <w:name w:val="List Paragraph"/>
    <w:basedOn w:val="Normal"/>
    <w:uiPriority w:val="34"/>
    <w:qFormat/>
    <w:rsid w:val="008d3a35"/>
    <w:pPr>
      <w:suppressAutoHyphens w:val="false"/>
      <w:spacing w:lineRule="auto" w:line="259" w:before="0" w:after="160"/>
      <w:ind w:left="720" w:hanging="0"/>
      <w:contextualSpacing/>
    </w:pPr>
    <w:rPr>
      <w:rFonts w:ascii="Calibri" w:hAnsi="Calibri" w:eastAsia="Calibri" w:cs="" w:asciiTheme="minorHAnsi" w:cstheme="minorBidi" w:eastAsiaTheme="minorHAnsi" w:hAnsiTheme="minorHAnsi"/>
      <w:sz w:val="22"/>
      <w:szCs w:val="22"/>
      <w:lang w:eastAsia="en-US"/>
    </w:rPr>
  </w:style>
  <w:style w:type="paragraph" w:styleId="NormalWeb">
    <w:name w:val="Normal (Web)"/>
    <w:basedOn w:val="Normal"/>
    <w:uiPriority w:val="99"/>
    <w:qFormat/>
    <w:rsid w:val="00c516a1"/>
    <w:pPr>
      <w:suppressAutoHyphens w:val="false"/>
      <w:ind w:firstLine="240"/>
    </w:pPr>
    <w:rPr>
      <w:lang w:eastAsia="ru-RU"/>
    </w:rPr>
  </w:style>
  <w:style w:type="paragraph" w:styleId="Style27">
    <w:name w:val="Footnote Text"/>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9">
    <w:name w:val="Table Grid"/>
    <w:basedOn w:val="a1"/>
    <w:uiPriority w:val="39"/>
    <w:rsid w:val="007d7b8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mailto:museum-studio@yandex.ru" TargetMode="External"/><Relationship Id="rId6" Type="http://schemas.openxmlformats.org/officeDocument/2006/relationships/hyperlink" Target="https://camelia-kafa.com/" TargetMode="External"/><Relationship Id="rId7" Type="http://schemas.openxmlformats.org/officeDocument/2006/relationships/hyperlink" Target="mailto:museum-studio@yandex.ru" TargetMode="Externa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1F61F-406F-4715-9B38-89A722FE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1432</TotalTime>
  <Application>LibreOffice/5.4.4.2$Windows_X86_64 LibreOffice_project/2524958677847fb3bb44820e40380acbe820f960</Application>
  <Pages>9</Pages>
  <Words>1180</Words>
  <Characters>9964</Characters>
  <CharactersWithSpaces>11093</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2016-03-19T21:20:00Z</dcterms:created>
  <dc:creator>Parents</dc:creator>
  <dc:description/>
  <dc:language>ru-RU</dc:language>
  <cp:lastModifiedBy>Parents</cp:lastModifiedBy>
  <dcterms:modified xsi:type="dcterms:W3CDTF">2019-03-18T10:14:00Z</dcterms:modified>
  <cp:revision>172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